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C71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b/>
          <w:color w:val="000000"/>
          <w:szCs w:val="52"/>
        </w:rPr>
      </w:pPr>
    </w:p>
    <w:p w14:paraId="77FCBCA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1EEB72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</w:p>
    <w:p w14:paraId="7062BB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Propósito: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Valorar el impacto de las acciones implementadas en el Plan de Acción Tutor</w:t>
      </w:r>
      <w:r>
        <w:rPr>
          <w:rFonts w:hint="default" w:ascii="Arial" w:hAnsi="Arial" w:eastAsia="Arial" w:cs="Arial"/>
          <w:color w:val="000000"/>
          <w:sz w:val="22"/>
          <w:szCs w:val="22"/>
          <w:lang w:val="es-ES"/>
        </w:rPr>
        <w:t>i</w:t>
      </w:r>
      <w:r>
        <w:rPr>
          <w:rFonts w:ascii="Arial" w:hAnsi="Arial" w:eastAsia="Arial" w:cs="Arial"/>
          <w:color w:val="000000"/>
          <w:sz w:val="22"/>
          <w:szCs w:val="22"/>
        </w:rPr>
        <w:t>al e indicadores atendidos en el año anterior.</w:t>
      </w:r>
    </w:p>
    <w:p w14:paraId="0D2E36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</w:rPr>
      </w:pPr>
      <w:r>
        <w:rPr>
          <w:b/>
        </w:rPr>
        <w:t>DATOS GENERALES</w:t>
      </w:r>
    </w:p>
    <w:p w14:paraId="4DD000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b/>
        </w:rPr>
      </w:pPr>
    </w:p>
    <w:tbl>
      <w:tblPr>
        <w:tblStyle w:val="22"/>
        <w:tblW w:w="13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0773"/>
      </w:tblGrid>
      <w:tr w14:paraId="73DB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2263" w:type="dxa"/>
            <w:shd w:val="clear" w:color="auto" w:fill="D8D8D8" w:themeFill="background1" w:themeFillShade="D9"/>
          </w:tcPr>
          <w:p w14:paraId="404F97A5">
            <w:pP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  <w:t>Unidad Académica</w:t>
            </w:r>
          </w:p>
        </w:tc>
        <w:tc>
          <w:tcPr>
            <w:tcW w:w="10773" w:type="dxa"/>
          </w:tcPr>
          <w:p w14:paraId="552DCA11">
            <w:pPr>
              <w:rPr>
                <w:sz w:val="22"/>
              </w:rPr>
            </w:pPr>
          </w:p>
          <w:p w14:paraId="48796317">
            <w:pPr>
              <w:rPr>
                <w:sz w:val="22"/>
              </w:rPr>
            </w:pPr>
          </w:p>
        </w:tc>
      </w:tr>
      <w:tr w14:paraId="1A09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263" w:type="dxa"/>
            <w:shd w:val="clear" w:color="auto" w:fill="D8D8D8" w:themeFill="background1" w:themeFillShade="D9"/>
          </w:tcPr>
          <w:p w14:paraId="4045A8F6">
            <w:pP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  <w:t>Programa Educativo</w:t>
            </w:r>
          </w:p>
        </w:tc>
        <w:tc>
          <w:tcPr>
            <w:tcW w:w="10773" w:type="dxa"/>
          </w:tcPr>
          <w:p w14:paraId="1EFE8632">
            <w:pPr>
              <w:rPr>
                <w:sz w:val="22"/>
              </w:rPr>
            </w:pPr>
          </w:p>
          <w:p w14:paraId="4B6FC5F3">
            <w:pPr>
              <w:rPr>
                <w:sz w:val="22"/>
              </w:rPr>
            </w:pPr>
          </w:p>
        </w:tc>
      </w:tr>
      <w:tr w14:paraId="7A29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63" w:type="dxa"/>
            <w:shd w:val="clear" w:color="auto" w:fill="D8D8D8" w:themeFill="background1" w:themeFillShade="D9"/>
          </w:tcPr>
          <w:p w14:paraId="070808A7">
            <w:pP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  <w:t>Periodo</w:t>
            </w:r>
          </w:p>
        </w:tc>
        <w:tc>
          <w:tcPr>
            <w:tcW w:w="10773" w:type="dxa"/>
          </w:tcPr>
          <w:p w14:paraId="2AF097F5">
            <w:pPr>
              <w:rPr>
                <w:sz w:val="22"/>
              </w:rPr>
            </w:pPr>
          </w:p>
          <w:p w14:paraId="5A4091E2">
            <w:pPr>
              <w:rPr>
                <w:sz w:val="22"/>
              </w:rPr>
            </w:pPr>
          </w:p>
        </w:tc>
      </w:tr>
    </w:tbl>
    <w:p w14:paraId="1C1379B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Cs w:val="52"/>
        </w:rPr>
      </w:pPr>
    </w:p>
    <w:p w14:paraId="2BC1B24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</w:rPr>
      </w:pPr>
    </w:p>
    <w:p w14:paraId="37B5FD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</w:rPr>
      </w:pPr>
      <w:r>
        <w:rPr>
          <w:rFonts w:ascii="Arial" w:hAnsi="Arial" w:eastAsia="Arial" w:cs="Arial"/>
          <w:b/>
          <w:color w:val="000000"/>
          <w:szCs w:val="52"/>
        </w:rPr>
        <w:t>INDICADORES E IMPACTO</w:t>
      </w:r>
    </w:p>
    <w:p w14:paraId="721486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 w:val="22"/>
          <w:szCs w:val="52"/>
        </w:rPr>
      </w:pPr>
      <w:r>
        <w:rPr>
          <w:rFonts w:ascii="Arial" w:hAnsi="Arial" w:eastAsia="Arial" w:cs="Arial"/>
          <w:color w:val="000000"/>
          <w:sz w:val="22"/>
          <w:szCs w:val="52"/>
        </w:rPr>
        <w:t>De acuerdo a los indicadores mencionados indique el porcentaje de estudiantes atendidos. Consulte el ejemplo al final del documento.</w:t>
      </w:r>
    </w:p>
    <w:p w14:paraId="04F1D5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</w:rPr>
      </w:pPr>
    </w:p>
    <w:tbl>
      <w:tblPr>
        <w:tblStyle w:val="11"/>
        <w:tblW w:w="13467" w:type="dxa"/>
        <w:tblInd w:w="-431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3686"/>
        <w:gridCol w:w="992"/>
        <w:gridCol w:w="2114"/>
        <w:gridCol w:w="1155"/>
        <w:gridCol w:w="3818"/>
      </w:tblGrid>
      <w:tr w14:paraId="2A417A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7DB084A">
            <w:pPr>
              <w:jc w:val="center"/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INDICADOR DE CALIDAD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65D19837">
            <w:pPr>
              <w:jc w:val="center"/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INDICADOR DE TUTORÍA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FFC2BCC">
            <w:pPr>
              <w:jc w:val="center"/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% INICIAL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4C95152">
            <w:pPr>
              <w:jc w:val="center"/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% DESPUÉS DE APLICACIÓN PAT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E7302EE">
            <w:pPr>
              <w:jc w:val="center"/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% IMPACTO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FEC28E1">
            <w:pPr>
              <w:jc w:val="center"/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OBSERVACIONES</w:t>
            </w:r>
          </w:p>
        </w:tc>
      </w:tr>
      <w:tr w14:paraId="619191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253CE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Reprobación y Deserción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EC894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Estudiantes  regularizados académicamente.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07FA1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800C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96018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7A15F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</w:tr>
      <w:tr w14:paraId="1CADB5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2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DD8F68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Reprobación y</w:t>
            </w:r>
          </w:p>
          <w:p w14:paraId="2CD9DF5F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Eficiencia Terminal</w:t>
            </w:r>
          </w:p>
          <w:p w14:paraId="21BCF06D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03DB8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Estudiantes capacitados en la expresión oral y escrita.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8900F">
            <w:pPr>
              <w:jc w:val="center"/>
              <w:rPr>
                <w:rFonts w:ascii="Arial" w:hAnsi="Arial" w:eastAsia="Times New Roman" w:cs="Arial"/>
                <w:color w:val="FF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FF0000"/>
                <w:sz w:val="22"/>
                <w:szCs w:val="22"/>
                <w:lang w:val="es-MX"/>
              </w:rPr>
              <w:t>40</w:t>
            </w:r>
          </w:p>
          <w:p w14:paraId="4F2C978E">
            <w:pPr>
              <w:jc w:val="center"/>
              <w:rPr>
                <w:rFonts w:ascii="Arial" w:hAnsi="Arial" w:eastAsia="Times New Roman" w:cs="Arial"/>
                <w:color w:val="FF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0902">
            <w:pPr>
              <w:jc w:val="center"/>
              <w:rPr>
                <w:rFonts w:ascii="Arial" w:hAnsi="Arial" w:eastAsia="Times New Roman" w:cs="Arial"/>
                <w:color w:val="FF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FF0000"/>
                <w:sz w:val="22"/>
                <w:szCs w:val="22"/>
                <w:lang w:val="es-MX"/>
              </w:rPr>
              <w:t>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99D8B">
            <w:pPr>
              <w:jc w:val="center"/>
              <w:rPr>
                <w:rFonts w:ascii="Arial" w:hAnsi="Arial" w:eastAsia="Times New Roman" w:cs="Arial"/>
                <w:color w:val="FF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FF0000"/>
                <w:sz w:val="22"/>
                <w:szCs w:val="22"/>
                <w:lang w:val="es-MX"/>
              </w:rPr>
              <w:t>50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0738">
            <w:pPr>
              <w:jc w:val="center"/>
              <w:rPr>
                <w:rFonts w:ascii="Arial" w:hAnsi="Arial" w:eastAsia="Times New Roman" w:cs="Arial"/>
                <w:color w:val="FF0000"/>
                <w:sz w:val="22"/>
                <w:szCs w:val="22"/>
                <w:lang w:val="es-MX"/>
              </w:rPr>
            </w:pPr>
          </w:p>
        </w:tc>
      </w:tr>
      <w:tr w14:paraId="6080EF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2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9B439D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cyan"/>
                <w:lang w:val="es-MX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DD40C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Estudiantes capacitados en el uso de las Tecnologías de Información y Comunicación con fines educativos.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AD7E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B282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50941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73060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</w:tr>
      <w:tr w14:paraId="742B20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2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33657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cyan"/>
                <w:lang w:val="es-MX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D5D9F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Estudiantes capacitados en aprender a aprender.</w:t>
            </w:r>
          </w:p>
          <w:p w14:paraId="6EE89A9E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2629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  <w:p w14:paraId="6C8098B4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F3498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60CA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4663C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</w:tr>
      <w:tr w14:paraId="0E50A30E">
        <w:trPr>
          <w:trHeight w:val="482" w:hRule="atLeast"/>
        </w:trPr>
        <w:tc>
          <w:tcPr>
            <w:tcW w:w="1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</w:tcPr>
          <w:p w14:paraId="268B1C01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cyan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INDICADOR DE CALIDAD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</w:tcPr>
          <w:p w14:paraId="41BE1F77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INDICADOR DE TUTORÍA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</w:tcPr>
          <w:p w14:paraId="35C9EE8C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% INICIAL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</w:tcPr>
          <w:p w14:paraId="1ED1544B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% DESPUÉS DE APLICACIÓN PAT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</w:tcPr>
          <w:p w14:paraId="5F9B7625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% IMPACTO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</w:tcPr>
          <w:p w14:paraId="6A104C6B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  <w:t>OBSERVACIONES</w:t>
            </w:r>
          </w:p>
        </w:tc>
      </w:tr>
      <w:tr w14:paraId="3D7C68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8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0906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Reprobación, Deserción, eficiencia terminal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CD2B6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Estudiantes capacitados  para la gestión de tiempos.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41794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5B144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95D8A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9E7E8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</w:tr>
      <w:tr w14:paraId="2FF0C8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2640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green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Deserción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B45D6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studiantes que conocen los programas y servicios interuniversitarios.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2DB64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74B1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8A14D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AEF2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</w:tr>
      <w:tr w14:paraId="537B85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69638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green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Eficiencia Terminal y Titulación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A7085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Estudiantes capacitados académicamente en contenidos de investigación o extracurriculares.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7FFD1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  <w:p w14:paraId="7083C8A0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  <w:p w14:paraId="39AA767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D476E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512B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1366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</w:tr>
      <w:tr w14:paraId="7790ED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8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BC0E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Deserción y Formación integral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638E2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Estudiantes capacitados para gestionar sus emociones.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9A081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  <w:p w14:paraId="10A219E1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  <w:p w14:paraId="052D67A6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1713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0DFA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3F76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</w:tr>
      <w:tr w14:paraId="4CB1F5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25A12F1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Formación integral</w:t>
            </w:r>
          </w:p>
          <w:p w14:paraId="390A41F4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4E500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Estudiantes capacitados en el respeto e inclusión del otro.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4DC85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  <w:p w14:paraId="08D3B3B1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  <w:p w14:paraId="20FB041C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8E27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16E0D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B240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</w:tr>
      <w:tr w14:paraId="39D1AA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7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4CE9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highlight w:val="yellow"/>
                <w:lang w:val="es-MX"/>
              </w:rPr>
            </w:pP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AD105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  <w:t>Estudiantes capacitados para el cuidado de su salud física, sexual y mental.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38C1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8F174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0D8F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1D2E3">
            <w:pPr>
              <w:rPr>
                <w:rFonts w:ascii="Arial" w:hAnsi="Arial" w:eastAsia="Times New Roman" w:cs="Arial"/>
                <w:color w:val="000000"/>
                <w:sz w:val="22"/>
                <w:szCs w:val="22"/>
                <w:lang w:val="es-MX"/>
              </w:rPr>
            </w:pPr>
          </w:p>
        </w:tc>
      </w:tr>
      <w:tr w14:paraId="486577DD">
        <w:trPr>
          <w:trHeight w:val="243" w:hRule="atLeast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0340E70">
            <w:pP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7F669">
            <w:pP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</w:p>
          <w:p w14:paraId="7EC0E02F">
            <w:pP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2E5E66">
            <w:pP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7CA2C9E">
            <w:pP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09AE546">
            <w:pP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B5C1FA0">
            <w:pPr>
              <w:rPr>
                <w:rFonts w:ascii="Arial" w:hAnsi="Arial" w:eastAsia="Times New Roman" w:cs="Arial"/>
                <w:b/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1EB2D9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1072E6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31D520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5A0806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6FEC6E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24C979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17B5EB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6D0373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0EA998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1D561D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p w14:paraId="25D8EC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  <w:lang w:val="es-MX"/>
        </w:rPr>
      </w:pPr>
    </w:p>
    <w:tbl>
      <w:tblPr>
        <w:tblStyle w:val="22"/>
        <w:tblW w:w="12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253"/>
        <w:gridCol w:w="5953"/>
      </w:tblGrid>
      <w:tr w14:paraId="63FB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263" w:type="dxa"/>
            <w:vMerge w:val="restart"/>
            <w:shd w:val="clear" w:color="auto" w:fill="D8D8D8" w:themeFill="background1" w:themeFillShade="D9"/>
          </w:tcPr>
          <w:p w14:paraId="125CCB5D">
            <w:pP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  <w:t>Matrícula atendida</w:t>
            </w:r>
          </w:p>
        </w:tc>
        <w:tc>
          <w:tcPr>
            <w:tcW w:w="4253" w:type="dxa"/>
            <w:shd w:val="clear" w:color="auto" w:fill="D8D8D8" w:themeFill="background1" w:themeFillShade="D9"/>
          </w:tcPr>
          <w:p w14:paraId="0CF272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</w:p>
        </w:tc>
        <w:tc>
          <w:tcPr>
            <w:tcW w:w="5953" w:type="dxa"/>
            <w:shd w:val="clear" w:color="auto" w:fill="D8D8D8" w:themeFill="background1" w:themeFillShade="D9"/>
          </w:tcPr>
          <w:p w14:paraId="4C11DA9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Porcentaje</w:t>
            </w:r>
          </w:p>
        </w:tc>
      </w:tr>
      <w:tr w14:paraId="3D53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" w:hRule="atLeast"/>
        </w:trPr>
        <w:tc>
          <w:tcPr>
            <w:tcW w:w="2263" w:type="dxa"/>
            <w:vMerge w:val="continue"/>
            <w:shd w:val="clear" w:color="auto" w:fill="D8D8D8" w:themeFill="background1" w:themeFillShade="D9"/>
          </w:tcPr>
          <w:p w14:paraId="5018E9E5">
            <w:pPr>
              <w:rPr>
                <w:b/>
                <w:color w:val="000000" w:themeColor="text1"/>
                <w:sz w:val="22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</w:tcPr>
          <w:p w14:paraId="2C8F9B5B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  <w:r>
              <w:rPr>
                <w:b/>
                <w:color w:val="BFBFBF" w:themeColor="background1" w:themeShade="BF"/>
                <w:sz w:val="22"/>
              </w:rPr>
              <w:t>000</w:t>
            </w:r>
          </w:p>
          <w:p w14:paraId="66D1D69F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5953" w:type="dxa"/>
          </w:tcPr>
          <w:p w14:paraId="1B238933">
            <w:pPr>
              <w:jc w:val="center"/>
              <w:rPr>
                <w:b/>
                <w:color w:val="BFBFBF" w:themeColor="background1" w:themeShade="BF"/>
                <w:sz w:val="22"/>
              </w:rPr>
            </w:pPr>
            <w:r>
              <w:rPr>
                <w:b/>
                <w:color w:val="BFBFBF" w:themeColor="background1" w:themeShade="BF"/>
                <w:sz w:val="22"/>
              </w:rPr>
              <w:t>000</w:t>
            </w:r>
          </w:p>
        </w:tc>
      </w:tr>
    </w:tbl>
    <w:p w14:paraId="49A78D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Cs w:val="52"/>
        </w:rPr>
      </w:pPr>
    </w:p>
    <w:p w14:paraId="5233DB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b/>
          <w:color w:val="000000"/>
          <w:szCs w:val="52"/>
        </w:rPr>
      </w:pPr>
      <w:r>
        <w:rPr>
          <w:rFonts w:ascii="Arial" w:hAnsi="Arial" w:eastAsia="Arial" w:cs="Arial"/>
          <w:b/>
          <w:color w:val="000000"/>
          <w:szCs w:val="52"/>
        </w:rPr>
        <w:t>Mencione las gestiones realizadas que han resultado eficientes para atender a los estudiantes.</w:t>
      </w:r>
    </w:p>
    <w:p w14:paraId="681752B5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1.</w:t>
      </w:r>
    </w:p>
    <w:p w14:paraId="61CCE276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2.</w:t>
      </w:r>
    </w:p>
    <w:p w14:paraId="0C18BA9D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3.</w:t>
      </w:r>
    </w:p>
    <w:p w14:paraId="2BBBC22C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4.</w:t>
      </w:r>
    </w:p>
    <w:p w14:paraId="3E185DEC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5.</w:t>
      </w:r>
    </w:p>
    <w:p w14:paraId="0DF89B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b/>
          <w:color w:val="000000"/>
          <w:szCs w:val="52"/>
        </w:rPr>
      </w:pPr>
    </w:p>
    <w:p w14:paraId="486548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b/>
          <w:color w:val="000000"/>
          <w:szCs w:val="52"/>
        </w:rPr>
        <w:t>Mencione aspectos que le han dificultado dar cumplimiento a lo planificado en el PAT.</w:t>
      </w:r>
    </w:p>
    <w:p w14:paraId="233AA995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1.</w:t>
      </w:r>
    </w:p>
    <w:p w14:paraId="1C888ACE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2.</w:t>
      </w:r>
    </w:p>
    <w:p w14:paraId="3D41B3DD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3.</w:t>
      </w:r>
    </w:p>
    <w:p w14:paraId="1C9DF383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4.</w:t>
      </w:r>
    </w:p>
    <w:p w14:paraId="7293B457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5.</w:t>
      </w:r>
    </w:p>
    <w:p w14:paraId="277A5FF3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</w:rPr>
      </w:pPr>
    </w:p>
    <w:p w14:paraId="46B23C9A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</w:rPr>
      </w:pPr>
    </w:p>
    <w:p w14:paraId="059895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b/>
          <w:color w:val="000000"/>
          <w:szCs w:val="52"/>
        </w:rPr>
      </w:pPr>
      <w:r>
        <w:rPr>
          <w:rFonts w:ascii="Arial" w:hAnsi="Arial" w:eastAsia="Arial" w:cs="Arial"/>
          <w:b/>
          <w:color w:val="000000"/>
          <w:szCs w:val="52"/>
        </w:rPr>
        <w:t>Mencione alternativas que pueden emprender desde la Unidad Académica para mejorar la atención de los estudiantes a partir de las dificultades encontradas.</w:t>
      </w:r>
    </w:p>
    <w:p w14:paraId="2BF8CC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Cs w:val="52"/>
        </w:rPr>
      </w:pPr>
    </w:p>
    <w:p w14:paraId="193BE82E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1.</w:t>
      </w:r>
    </w:p>
    <w:p w14:paraId="2A46EE33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2.</w:t>
      </w:r>
    </w:p>
    <w:p w14:paraId="7E2CEAEC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3.</w:t>
      </w:r>
    </w:p>
    <w:p w14:paraId="1C3D5C1E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4.</w:t>
      </w:r>
    </w:p>
    <w:p w14:paraId="7903B274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color w:val="000000"/>
          <w:szCs w:val="52"/>
        </w:rPr>
        <w:t>5.</w:t>
      </w:r>
    </w:p>
    <w:p w14:paraId="439F7DE9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Cs w:val="52"/>
        </w:rPr>
      </w:pPr>
    </w:p>
    <w:p w14:paraId="5FA6F6E7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</w:p>
    <w:p w14:paraId="5C83F095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</w:p>
    <w:p w14:paraId="65625BE4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</w:p>
    <w:p w14:paraId="63B50F95">
      <w:pPr>
        <w:pStyle w:val="3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rPr>
          <w:rFonts w:ascii="Arial" w:hAnsi="Arial" w:eastAsia="Arial" w:cs="Arial"/>
          <w:color w:val="000000"/>
          <w:szCs w:val="52"/>
        </w:rPr>
      </w:pPr>
    </w:p>
    <w:p w14:paraId="47FF8BED">
      <w:pPr>
        <w:pStyle w:val="34"/>
        <w:pBdr>
          <w:between w:val="single" w:color="auto" w:sz="4" w:space="1"/>
        </w:pBdr>
        <w:ind w:left="0"/>
        <w:jc w:val="center"/>
        <w:rPr>
          <w:rFonts w:ascii="Arial" w:hAnsi="Arial" w:eastAsia="Calibri" w:cs="Calibri"/>
          <w:sz w:val="21"/>
          <w:szCs w:val="21"/>
          <w:lang w:eastAsia="en-US"/>
        </w:rPr>
      </w:pPr>
    </w:p>
    <w:tbl>
      <w:tblPr>
        <w:tblStyle w:val="2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0"/>
      </w:tblGrid>
      <w:tr w14:paraId="08E5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170" w:type="dxa"/>
          </w:tcPr>
          <w:p w14:paraId="6C1F53FC">
            <w:pPr>
              <w:pStyle w:val="34"/>
              <w:ind w:left="0"/>
              <w:jc w:val="center"/>
              <w:rPr>
                <w:rFonts w:ascii="Arial" w:hAnsi="Arial" w:eastAsia="Calibri" w:cs="Calibri"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color w:val="A6A6A6" w:themeColor="background1" w:themeShade="A6"/>
                <w:sz w:val="21"/>
                <w:szCs w:val="21"/>
                <w:lang w:eastAsia="en-US"/>
              </w:rPr>
              <w:t>Firma</w:t>
            </w:r>
          </w:p>
        </w:tc>
      </w:tr>
      <w:tr w14:paraId="272C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2170" w:type="dxa"/>
          </w:tcPr>
          <w:p w14:paraId="7C073417">
            <w:pPr>
              <w:pStyle w:val="34"/>
              <w:ind w:left="0"/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</w:pPr>
          </w:p>
          <w:p w14:paraId="69D1D3E7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  <w:t>Mtro. Juan León Trujillo</w:t>
            </w:r>
          </w:p>
          <w:p w14:paraId="34172AA8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Director (a) de la Unidad Académica</w:t>
            </w:r>
          </w:p>
          <w:p w14:paraId="3A4F5AE6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Válida evaluación del Plan de Acción Tutor</w:t>
            </w:r>
            <w:r>
              <w:rPr>
                <w:rFonts w:hint="default" w:ascii="Arial" w:hAnsi="Arial" w:eastAsia="Calibri" w:cs="Calibri"/>
                <w:b/>
                <w:bCs/>
                <w:sz w:val="21"/>
                <w:szCs w:val="21"/>
                <w:lang w:val="es-ES" w:eastAsia="en-US"/>
              </w:rPr>
              <w:t>i</w:t>
            </w: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al</w:t>
            </w:r>
          </w:p>
          <w:p w14:paraId="690993BD">
            <w:pPr>
              <w:pStyle w:val="34"/>
              <w:ind w:left="0"/>
              <w:jc w:val="center"/>
              <w:rPr>
                <w:rFonts w:ascii="Arial" w:hAnsi="Arial" w:eastAsia="Calibri" w:cs="Calibri"/>
                <w:sz w:val="21"/>
                <w:szCs w:val="21"/>
                <w:lang w:eastAsia="en-US"/>
              </w:rPr>
            </w:pPr>
          </w:p>
          <w:p w14:paraId="774EDAC9">
            <w:pPr>
              <w:pStyle w:val="34"/>
              <w:ind w:left="0"/>
              <w:jc w:val="center"/>
              <w:rPr>
                <w:rFonts w:ascii="Arial" w:hAnsi="Arial" w:eastAsia="Calibri" w:cs="Calibri"/>
                <w:sz w:val="21"/>
                <w:szCs w:val="21"/>
                <w:lang w:eastAsia="en-US"/>
              </w:rPr>
            </w:pPr>
          </w:p>
        </w:tc>
      </w:tr>
    </w:tbl>
    <w:p w14:paraId="3F38E4F1">
      <w:pPr>
        <w:pStyle w:val="34"/>
        <w:ind w:left="0"/>
        <w:jc w:val="center"/>
        <w:rPr>
          <w:rFonts w:ascii="Arial" w:hAnsi="Arial" w:eastAsia="Calibri" w:cs="Calibri"/>
          <w:b/>
          <w:sz w:val="21"/>
          <w:szCs w:val="21"/>
          <w:lang w:eastAsia="en-US"/>
        </w:rPr>
      </w:pPr>
    </w:p>
    <w:p w14:paraId="016BE30C">
      <w:pPr>
        <w:pStyle w:val="34"/>
        <w:ind w:left="0"/>
        <w:jc w:val="center"/>
        <w:rPr>
          <w:rFonts w:ascii="Arial" w:hAnsi="Arial" w:eastAsia="Calibri" w:cs="Calibri"/>
          <w:b/>
          <w:sz w:val="21"/>
          <w:szCs w:val="21"/>
          <w:lang w:eastAsia="en-US"/>
        </w:rPr>
      </w:pPr>
    </w:p>
    <w:tbl>
      <w:tblPr>
        <w:tblStyle w:val="2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4"/>
        <w:gridCol w:w="6214"/>
      </w:tblGrid>
      <w:tr w14:paraId="56EE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</w:tcPr>
          <w:p w14:paraId="658FE554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  <w:t>Integrantes del Comité del Plan de Acción Tutoral</w:t>
            </w:r>
          </w:p>
          <w:p w14:paraId="32948677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214" w:type="dxa"/>
          </w:tcPr>
          <w:p w14:paraId="27492DFE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  <w:t>Firmas</w:t>
            </w:r>
          </w:p>
          <w:p w14:paraId="0D140166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06F743BF">
            <w:pPr>
              <w:pStyle w:val="34"/>
              <w:ind w:left="0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</w:tr>
      <w:tr w14:paraId="719D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</w:tcPr>
          <w:p w14:paraId="62829D98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  <w:t>Mtra. Lucía Pérez Pérez</w:t>
            </w:r>
          </w:p>
          <w:p w14:paraId="47E4AF74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Coordinadora del Programa Educativo</w:t>
            </w:r>
          </w:p>
          <w:p w14:paraId="2B2BC9D0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Presidente del Comité del PAT</w:t>
            </w:r>
          </w:p>
          <w:p w14:paraId="1F391AF7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214" w:type="dxa"/>
          </w:tcPr>
          <w:p w14:paraId="6CCC386A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</w:tr>
      <w:tr w14:paraId="008A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</w:tcPr>
          <w:p w14:paraId="1AE53A28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  <w:t>Mtra. Carmen Robles Cruz</w:t>
            </w:r>
          </w:p>
          <w:p w14:paraId="66F4DED4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Responsable de Tutoría y</w:t>
            </w:r>
          </w:p>
          <w:p w14:paraId="5B156419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Secretario del Comité del PAT</w:t>
            </w:r>
          </w:p>
          <w:p w14:paraId="35EE005E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214" w:type="dxa"/>
          </w:tcPr>
          <w:p w14:paraId="0690EABF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</w:tr>
      <w:tr w14:paraId="335C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</w:tcPr>
          <w:p w14:paraId="6844735C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  <w:t>Mtra. Ana Lucia Cruz</w:t>
            </w:r>
          </w:p>
          <w:p w14:paraId="5650CF2C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Vocal 1</w:t>
            </w:r>
          </w:p>
        </w:tc>
        <w:tc>
          <w:tcPr>
            <w:tcW w:w="6214" w:type="dxa"/>
          </w:tcPr>
          <w:p w14:paraId="0355430F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3257F8C7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039C29F3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7528A559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</w:tr>
      <w:tr w14:paraId="7042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</w:tcPr>
          <w:p w14:paraId="0E140DDC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  <w:t>Mtro. Jorge Pinto Ley</w:t>
            </w:r>
          </w:p>
          <w:p w14:paraId="32646539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Vocal 2</w:t>
            </w:r>
          </w:p>
          <w:p w14:paraId="727F6F23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214" w:type="dxa"/>
          </w:tcPr>
          <w:p w14:paraId="7E194D4E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419671F2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23543CE3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1DD78628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</w:tr>
      <w:tr w14:paraId="69E2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</w:tcPr>
          <w:p w14:paraId="6CEC53D2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color w:val="A6A6A6" w:themeColor="background1" w:themeShade="A6"/>
                <w:sz w:val="21"/>
                <w:szCs w:val="21"/>
                <w:lang w:eastAsia="en-US"/>
              </w:rPr>
              <w:t>Mtro. Pedro Tovilla Aquino</w:t>
            </w:r>
          </w:p>
          <w:p w14:paraId="40C27907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  <w:r>
              <w:rPr>
                <w:rFonts w:ascii="Arial" w:hAnsi="Arial" w:eastAsia="Calibri" w:cs="Calibri"/>
                <w:b/>
                <w:bCs/>
                <w:sz w:val="21"/>
                <w:szCs w:val="21"/>
                <w:lang w:eastAsia="en-US"/>
              </w:rPr>
              <w:t>Vocal 3</w:t>
            </w:r>
          </w:p>
        </w:tc>
        <w:tc>
          <w:tcPr>
            <w:tcW w:w="6214" w:type="dxa"/>
          </w:tcPr>
          <w:p w14:paraId="4D757E5B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72964D92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1CAB5BC0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  <w:p w14:paraId="74D35149">
            <w:pPr>
              <w:pStyle w:val="34"/>
              <w:ind w:left="0"/>
              <w:jc w:val="center"/>
              <w:rPr>
                <w:rFonts w:ascii="Arial" w:hAnsi="Arial" w:eastAsia="Calibri" w:cs="Calibri"/>
                <w:b/>
                <w:sz w:val="21"/>
                <w:szCs w:val="21"/>
                <w:lang w:eastAsia="en-US"/>
              </w:rPr>
            </w:pPr>
          </w:p>
        </w:tc>
      </w:tr>
    </w:tbl>
    <w:p w14:paraId="1619AD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52"/>
        </w:rPr>
      </w:pPr>
    </w:p>
    <w:p w14:paraId="1B0562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52"/>
        </w:rPr>
      </w:pPr>
    </w:p>
    <w:p w14:paraId="0C10A4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52"/>
        </w:rPr>
      </w:pPr>
      <w:bookmarkStart w:id="0" w:name="_GoBack"/>
      <w:bookmarkEnd w:id="0"/>
      <w:r>
        <w:rPr>
          <w:rFonts w:ascii="Arial" w:hAnsi="Arial" w:eastAsia="Arial" w:cs="Arial"/>
          <w:b/>
          <w:color w:val="000000"/>
          <w:sz w:val="22"/>
          <w:szCs w:val="52"/>
        </w:rPr>
        <w:t>Ejemplo:</w:t>
      </w:r>
    </w:p>
    <w:p w14:paraId="757B9B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b/>
          <w:color w:val="000000"/>
          <w:sz w:val="22"/>
          <w:szCs w:val="52"/>
        </w:rPr>
      </w:pPr>
    </w:p>
    <w:p w14:paraId="220397D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2"/>
          <w:szCs w:val="52"/>
        </w:rPr>
      </w:pPr>
      <w:r>
        <w:rPr>
          <w:rFonts w:ascii="Arial" w:hAnsi="Arial" w:eastAsia="Arial" w:cs="Arial"/>
          <w:b/>
          <w:color w:val="000000"/>
          <w:sz w:val="22"/>
          <w:szCs w:val="52"/>
        </w:rPr>
        <w:t>Porcentaje Inicial:</w:t>
      </w:r>
      <w:r>
        <w:rPr>
          <w:rFonts w:ascii="Arial" w:hAnsi="Arial" w:eastAsia="Arial" w:cs="Arial"/>
          <w:color w:val="000000"/>
          <w:sz w:val="22"/>
          <w:szCs w:val="52"/>
        </w:rPr>
        <w:t xml:space="preserve"> El 40% de los estudiantes presentan problemas para escribir, respetando las reglas gramaticales. </w:t>
      </w:r>
    </w:p>
    <w:p w14:paraId="7EE39C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2"/>
          <w:szCs w:val="52"/>
        </w:rPr>
      </w:pPr>
    </w:p>
    <w:p w14:paraId="7EE442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2"/>
          <w:szCs w:val="52"/>
        </w:rPr>
      </w:pPr>
      <w:r>
        <w:rPr>
          <w:rFonts w:ascii="Arial" w:hAnsi="Arial" w:eastAsia="Arial" w:cs="Arial"/>
          <w:b/>
          <w:color w:val="000000"/>
          <w:sz w:val="22"/>
          <w:szCs w:val="52"/>
        </w:rPr>
        <w:t>Porcentaje después de aplicar el PAT</w:t>
      </w:r>
      <w:r>
        <w:rPr>
          <w:rFonts w:ascii="Arial" w:hAnsi="Arial" w:eastAsia="Arial" w:cs="Arial"/>
          <w:color w:val="000000"/>
          <w:sz w:val="22"/>
          <w:szCs w:val="52"/>
        </w:rPr>
        <w:t xml:space="preserve">: Del 40% de estudiantes que presentaban problemas para escribir, respetando las reglas gramaticales, el 20% adquirió las habilidades para escribir de forma correcta. </w:t>
      </w:r>
    </w:p>
    <w:p w14:paraId="3B824D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2"/>
          <w:szCs w:val="52"/>
        </w:rPr>
      </w:pPr>
    </w:p>
    <w:p w14:paraId="15C8F8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2"/>
          <w:szCs w:val="52"/>
        </w:rPr>
      </w:pPr>
      <w:r>
        <w:rPr>
          <w:rFonts w:ascii="Arial" w:hAnsi="Arial" w:eastAsia="Arial" w:cs="Arial"/>
          <w:b/>
          <w:color w:val="000000"/>
          <w:sz w:val="22"/>
          <w:szCs w:val="52"/>
        </w:rPr>
        <w:t>Porcentaje de impacto:</w:t>
      </w:r>
      <w:r>
        <w:rPr>
          <w:rFonts w:ascii="Arial" w:hAnsi="Arial" w:eastAsia="Arial" w:cs="Arial"/>
          <w:color w:val="000000"/>
          <w:sz w:val="22"/>
          <w:szCs w:val="52"/>
        </w:rPr>
        <w:t xml:space="preserve"> Con el taller ofertado, el 50% de los estudiantes del total detectado, lograron desarrollar habilidades para escribir de forma correcta.</w:t>
      </w:r>
    </w:p>
    <w:p w14:paraId="62B967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  <w:sz w:val="22"/>
          <w:szCs w:val="52"/>
        </w:rPr>
      </w:pPr>
    </w:p>
    <w:p w14:paraId="6D945D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  <w:r>
        <w:rPr>
          <w:rFonts w:ascii="Arial" w:hAnsi="Arial" w:eastAsia="Arial" w:cs="Arial"/>
          <w:b/>
          <w:color w:val="000000"/>
          <w:sz w:val="22"/>
          <w:szCs w:val="52"/>
        </w:rPr>
        <w:t>Observaciones:</w:t>
      </w:r>
      <w:r>
        <w:rPr>
          <w:rFonts w:ascii="Arial" w:hAnsi="Arial" w:eastAsia="Arial" w:cs="Arial"/>
          <w:color w:val="000000"/>
          <w:sz w:val="22"/>
          <w:szCs w:val="52"/>
        </w:rPr>
        <w:t xml:space="preserve"> se describe el motivo o situación que haya interferido en el impacto o información que sea de relevancia.</w:t>
      </w:r>
    </w:p>
    <w:p w14:paraId="6FDDD0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</w:p>
    <w:p w14:paraId="2B9DC6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  <w:szCs w:val="52"/>
        </w:rPr>
      </w:pPr>
    </w:p>
    <w:p w14:paraId="72F5CA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sectPr>
      <w:headerReference r:id="rId5" w:type="default"/>
      <w:footerReference r:id="rId6" w:type="default"/>
      <w:pgSz w:w="15840" w:h="12240" w:orient="landscape"/>
      <w:pgMar w:top="1417" w:right="1701" w:bottom="1417" w:left="1701" w:header="1077" w:footer="17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PingFang SC">
    <w:altName w:val="SimSun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OpenSymbo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:frac=1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merigo BT">
    <w:altName w:val="Candar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EC9B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left" w:pos="8475"/>
        <w:tab w:val="right" w:pos="8838"/>
      </w:tabs>
      <w:rPr>
        <w:color w:val="000000"/>
      </w:rPr>
    </w:pPr>
    <w:r>
      <w:rPr>
        <w:rFonts w:ascii="Arial" w:hAnsi="Arial" w:eastAsia="Arial" w:cs="Arial"/>
        <w:color w:val="666666"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2178050</wp:posOffset>
          </wp:positionH>
          <wp:positionV relativeFrom="paragraph">
            <wp:posOffset>-462280</wp:posOffset>
          </wp:positionV>
          <wp:extent cx="6259195" cy="1440180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14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MX" w:eastAsia="es-MX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-43815</wp:posOffset>
          </wp:positionV>
          <wp:extent cx="572135" cy="523875"/>
          <wp:effectExtent l="0" t="0" r="0" b="0"/>
          <wp:wrapSquare wrapText="bothSides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1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DE02A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right"/>
      <w:rPr>
        <w:rFonts w:ascii="Arial" w:hAnsi="Arial" w:eastAsia="Arial" w:cs="Arial"/>
        <w:color w:val="000000"/>
        <w:sz w:val="19"/>
        <w:szCs w:val="19"/>
      </w:rPr>
    </w:pPr>
  </w:p>
  <w:p w14:paraId="63193E2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right"/>
      <w:rPr>
        <w:rFonts w:ascii="Arial" w:hAnsi="Arial" w:eastAsia="Arial" w:cs="Arial"/>
        <w:color w:val="808080"/>
        <w:sz w:val="18"/>
        <w:szCs w:val="18"/>
      </w:rPr>
    </w:pPr>
    <w:r>
      <w:rPr>
        <w:rFonts w:ascii="Arial" w:hAnsi="Arial" w:eastAsia="Arial" w:cs="Arial"/>
        <w:color w:val="808080"/>
        <w:sz w:val="18"/>
        <w:szCs w:val="18"/>
      </w:rPr>
      <w:t xml:space="preserve">Pág. </w:t>
    </w:r>
    <w:r>
      <w:rPr>
        <w:rFonts w:ascii="Arial" w:hAnsi="Arial" w:eastAsia="Arial" w:cs="Arial"/>
        <w:color w:val="808080"/>
        <w:sz w:val="18"/>
        <w:szCs w:val="18"/>
      </w:rPr>
      <w:fldChar w:fldCharType="begin"/>
    </w:r>
    <w:r>
      <w:rPr>
        <w:rFonts w:ascii="Arial" w:hAnsi="Arial" w:eastAsia="Arial" w:cs="Arial"/>
        <w:color w:val="808080"/>
        <w:sz w:val="18"/>
        <w:szCs w:val="18"/>
      </w:rPr>
      <w:instrText xml:space="preserve">PAGE</w:instrText>
    </w:r>
    <w:r>
      <w:rPr>
        <w:rFonts w:ascii="Arial" w:hAnsi="Arial" w:eastAsia="Arial" w:cs="Arial"/>
        <w:color w:val="808080"/>
        <w:sz w:val="18"/>
        <w:szCs w:val="18"/>
      </w:rPr>
      <w:fldChar w:fldCharType="separate"/>
    </w:r>
    <w:r>
      <w:rPr>
        <w:rFonts w:ascii="Arial" w:hAnsi="Arial" w:eastAsia="Arial" w:cs="Arial"/>
        <w:color w:val="808080"/>
        <w:sz w:val="18"/>
        <w:szCs w:val="18"/>
      </w:rPr>
      <w:t>4</w:t>
    </w:r>
    <w:r>
      <w:rPr>
        <w:rFonts w:ascii="Arial" w:hAnsi="Arial" w:eastAsia="Arial" w:cs="Arial"/>
        <w:color w:val="808080"/>
        <w:sz w:val="18"/>
        <w:szCs w:val="18"/>
      </w:rPr>
      <w:fldChar w:fldCharType="end"/>
    </w:r>
    <w:r>
      <w:rPr>
        <w:rFonts w:ascii="Arial" w:hAnsi="Arial" w:eastAsia="Arial" w:cs="Arial"/>
        <w:color w:val="808080"/>
        <w:sz w:val="18"/>
        <w:szCs w:val="18"/>
      </w:rPr>
      <w:t xml:space="preserve"> de </w:t>
    </w:r>
    <w:r>
      <w:rPr>
        <w:rFonts w:ascii="Arial" w:hAnsi="Arial" w:eastAsia="Arial" w:cs="Arial"/>
        <w:color w:val="808080"/>
        <w:sz w:val="18"/>
        <w:szCs w:val="18"/>
      </w:rPr>
      <w:fldChar w:fldCharType="begin"/>
    </w:r>
    <w:r>
      <w:rPr>
        <w:rFonts w:ascii="Arial" w:hAnsi="Arial" w:eastAsia="Arial" w:cs="Arial"/>
        <w:color w:val="808080"/>
        <w:sz w:val="18"/>
        <w:szCs w:val="18"/>
      </w:rPr>
      <w:instrText xml:space="preserve">NUMPAGES</w:instrText>
    </w:r>
    <w:r>
      <w:rPr>
        <w:rFonts w:ascii="Arial" w:hAnsi="Arial" w:eastAsia="Arial" w:cs="Arial"/>
        <w:color w:val="808080"/>
        <w:sz w:val="18"/>
        <w:szCs w:val="18"/>
      </w:rPr>
      <w:fldChar w:fldCharType="separate"/>
    </w:r>
    <w:r>
      <w:rPr>
        <w:rFonts w:ascii="Arial" w:hAnsi="Arial" w:eastAsia="Arial" w:cs="Arial"/>
        <w:color w:val="808080"/>
        <w:sz w:val="18"/>
        <w:szCs w:val="18"/>
      </w:rPr>
      <w:t>5</w:t>
    </w:r>
    <w:r>
      <w:rPr>
        <w:rFonts w:ascii="Arial" w:hAnsi="Arial" w:eastAsia="Arial" w:cs="Arial"/>
        <w:color w:val="808080"/>
        <w:sz w:val="18"/>
        <w:szCs w:val="18"/>
      </w:rPr>
      <w:fldChar w:fldCharType="end"/>
    </w:r>
  </w:p>
  <w:p w14:paraId="5A72247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495"/>
        <w:tab w:val="left" w:pos="2985"/>
        <w:tab w:val="center" w:pos="4419"/>
        <w:tab w:val="center" w:pos="5051"/>
        <w:tab w:val="right" w:pos="8838"/>
      </w:tabs>
      <w:jc w:val="right"/>
      <w:rPr>
        <w:rFonts w:ascii="Arial" w:hAnsi="Arial" w:eastAsia="Arial" w:cs="Arial"/>
        <w:color w:val="000000"/>
        <w:sz w:val="18"/>
        <w:szCs w:val="18"/>
      </w:rPr>
    </w:pPr>
  </w:p>
  <w:p w14:paraId="67ED3826">
    <w:pPr>
      <w:jc w:val="right"/>
      <w:rPr>
        <w:rFonts w:ascii="Arial" w:hAnsi="Arial" w:eastAsia="Arial" w:cs="Arial"/>
        <w:color w:val="666666"/>
        <w:sz w:val="18"/>
        <w:szCs w:val="18"/>
      </w:rPr>
    </w:pPr>
    <w:r>
      <w:rPr>
        <w:rFonts w:ascii="Arial" w:hAnsi="Arial" w:eastAsia="Arial" w:cs="Arial"/>
        <w:color w:val="666666"/>
        <w:sz w:val="18"/>
        <w:szCs w:val="18"/>
      </w:rPr>
      <w:t>Revisión 1</w:t>
    </w:r>
  </w:p>
  <w:p w14:paraId="12900AF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7DD7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-473710</wp:posOffset>
              </wp:positionV>
              <wp:extent cx="5762625" cy="1456690"/>
              <wp:effectExtent l="0" t="0" r="0" b="0"/>
              <wp:wrapNone/>
              <wp:docPr id="7" name="Rectángulo redondead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4566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E5962">
                          <w:pPr>
                            <w:rPr>
                              <w:rFonts w:hint="default" w:ascii="Bahnschrift SemiBold" w:hAnsi="Bahnschrift SemiBold" w:eastAsia="Amerigo BT" w:cs="Bahnschrift SemiBold"/>
                              <w:b/>
                              <w:bCs/>
                              <w:smallCaps/>
                              <w:color w:val="000000"/>
                              <w:sz w:val="40"/>
                              <w:szCs w:val="40"/>
                              <w:lang w:val="es-ES"/>
                            </w:rPr>
                          </w:pPr>
                          <w:r>
                            <w:rPr>
                              <w:rFonts w:hint="default" w:ascii="Bahnschrift SemiBold" w:hAnsi="Bahnschrift SemiBold" w:eastAsia="Amerigo BT" w:cs="Bahnschrift SemiBold"/>
                              <w:b/>
                              <w:bCs/>
                              <w:smallCaps/>
                              <w:color w:val="000000"/>
                              <w:sz w:val="40"/>
                              <w:szCs w:val="40"/>
                              <w:lang w:val="es-ES"/>
                            </w:rPr>
                            <w:t>autónoma</w:t>
                          </w:r>
                        </w:p>
                        <w:p w14:paraId="570EACEA">
                          <w:pPr>
                            <w:rPr>
                              <w:rFonts w:ascii="Amerigo BT" w:hAnsi="Amerigo BT" w:eastAsia="Amerigo BT" w:cs="Amerigo BT"/>
                              <w:b/>
                              <w:bCs/>
                              <w:smallCap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b/>
                              <w:bCs/>
                              <w:smallCaps/>
                              <w:color w:val="000000"/>
                              <w:sz w:val="28"/>
                            </w:rPr>
                            <w:t xml:space="preserve">Secretaría Académica </w:t>
                          </w:r>
                        </w:p>
                        <w:p w14:paraId="690C6712"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</w:rPr>
                            <w:t>Dirección de Desarrollo Educativo</w:t>
                          </w:r>
                        </w:p>
                        <w:p w14:paraId="1BDB041E">
                          <w:pPr>
                            <w:rPr>
                              <w:szCs w:val="26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  <w:szCs w:val="26"/>
                            </w:rPr>
                            <w:t xml:space="preserve">Departamento de Seguimiento a la Trayectoria Estudiantil </w:t>
                          </w:r>
                        </w:p>
                        <w:p w14:paraId="3C39BFED">
                          <w:pPr>
                            <w:rPr>
                              <w:rFonts w:hint="default"/>
                              <w:lang w:val="es-ES"/>
                            </w:rPr>
                          </w:pPr>
                          <w:r>
                            <w:rPr>
                              <w:rFonts w:ascii="Amerigo BT" w:hAnsi="Amerigo BT" w:eastAsia="Amerigo BT" w:cs="Amerigo BT"/>
                              <w:smallCaps/>
                              <w:color w:val="000000"/>
                            </w:rPr>
                            <w:t>evaluación del Plan de acción tutoral</w:t>
                          </w:r>
                          <w:r>
                            <w:rPr>
                              <w:rFonts w:hint="default" w:ascii="Amerigo BT" w:hAnsi="Amerigo BT" w:eastAsia="Amerigo BT" w:cs="Amerigo BT"/>
                              <w:smallCaps/>
                              <w:color w:val="000000"/>
                              <w:lang w:val="es-ES"/>
                            </w:rPr>
                            <w:t xml:space="preserve"> F5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8.4pt;margin-top:-37.3pt;height:114.7pt;width:453.75pt;z-index:251659264;v-text-anchor:middle;mso-width-relative:page;mso-height-relative:page;" filled="f" stroked="f" coordsize="21600,21600" arcsize="0.166666666666667" o:gfxdata="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MTBXdoAAAAKAQAADwAAAAAAAAABACAAAAAiAAAAZHJzL2Rv&#10;d25yZXYueG1sUEsBAhQAFAAAAAgAh07iQO84Xnv/AQAAAwQAAA4AAAAAAAAAAQAgAAAAKQEAAGRy&#10;cy9lMm9Eb2MueG1sUEsFBgAAAAAGAAYAWQEAAJoFAAAAAA=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62BE5962">
                    <w:pPr>
                      <w:rPr>
                        <w:rFonts w:hint="default" w:ascii="Bahnschrift SemiBold" w:hAnsi="Bahnschrift SemiBold" w:eastAsia="Amerigo BT" w:cs="Bahnschrift SemiBold"/>
                        <w:b/>
                        <w:bCs/>
                        <w:smallCaps/>
                        <w:color w:val="000000"/>
                        <w:sz w:val="40"/>
                        <w:szCs w:val="40"/>
                        <w:lang w:val="es-ES"/>
                      </w:rPr>
                    </w:pPr>
                    <w:r>
                      <w:rPr>
                        <w:rFonts w:hint="default" w:ascii="Bahnschrift SemiBold" w:hAnsi="Bahnschrift SemiBold" w:eastAsia="Amerigo BT" w:cs="Bahnschrift SemiBold"/>
                        <w:b/>
                        <w:bCs/>
                        <w:smallCaps/>
                        <w:color w:val="000000"/>
                        <w:sz w:val="40"/>
                        <w:szCs w:val="40"/>
                        <w:lang w:val="es-ES"/>
                      </w:rPr>
                      <w:t>autónoma</w:t>
                    </w:r>
                  </w:p>
                  <w:p w14:paraId="570EACEA">
                    <w:pPr>
                      <w:rPr>
                        <w:rFonts w:ascii="Amerigo BT" w:hAnsi="Amerigo BT" w:eastAsia="Amerigo BT" w:cs="Amerigo BT"/>
                        <w:b/>
                        <w:bCs/>
                        <w:smallCaps/>
                        <w:color w:val="000000"/>
                        <w:sz w:val="28"/>
                      </w:rPr>
                    </w:pPr>
                    <w:r>
                      <w:rPr>
                        <w:rFonts w:ascii="Amerigo BT" w:hAnsi="Amerigo BT" w:eastAsia="Amerigo BT" w:cs="Amerigo BT"/>
                        <w:b/>
                        <w:bCs/>
                        <w:smallCaps/>
                        <w:color w:val="000000"/>
                        <w:sz w:val="28"/>
                      </w:rPr>
                      <w:t xml:space="preserve">Secretaría Académica </w:t>
                    </w:r>
                  </w:p>
                  <w:p w14:paraId="690C6712"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</w:rPr>
                      <w:t>Dirección de Desarrollo Educativo</w:t>
                    </w:r>
                  </w:p>
                  <w:p w14:paraId="1BDB041E">
                    <w:pPr>
                      <w:rPr>
                        <w:szCs w:val="26"/>
                      </w:rPr>
                    </w:pPr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  <w:szCs w:val="26"/>
                      </w:rPr>
                      <w:t xml:space="preserve">Departamento de Seguimiento a la Trayectoria Estudiantil </w:t>
                    </w:r>
                  </w:p>
                  <w:p w14:paraId="3C39BFED">
                    <w:pPr>
                      <w:rPr>
                        <w:rFonts w:hint="default"/>
                        <w:lang w:val="es-ES"/>
                      </w:rPr>
                    </w:pPr>
                    <w:r>
                      <w:rPr>
                        <w:rFonts w:ascii="Amerigo BT" w:hAnsi="Amerigo BT" w:eastAsia="Amerigo BT" w:cs="Amerigo BT"/>
                        <w:smallCaps/>
                        <w:color w:val="000000"/>
                      </w:rPr>
                      <w:t>evaluación del Plan de acción tutoral</w:t>
                    </w:r>
                    <w:r>
                      <w:rPr>
                        <w:rFonts w:hint="default" w:ascii="Amerigo BT" w:hAnsi="Amerigo BT" w:eastAsia="Amerigo BT" w:cs="Amerigo BT"/>
                        <w:smallCaps/>
                        <w:color w:val="000000"/>
                        <w:lang w:val="es-ES"/>
                      </w:rPr>
                      <w:t xml:space="preserve"> F5</w:t>
                    </w:r>
                  </w:p>
                </w:txbxContent>
              </v:textbox>
            </v:roundrect>
          </w:pict>
        </mc:Fallback>
      </mc:AlternateContent>
    </w:r>
    <w:r>
      <w:rPr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-1146175</wp:posOffset>
          </wp:positionH>
          <wp:positionV relativeFrom="paragraph">
            <wp:posOffset>-815340</wp:posOffset>
          </wp:positionV>
          <wp:extent cx="8787765" cy="1281430"/>
          <wp:effectExtent l="0" t="0" r="63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7765" cy="1281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989D4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  <w:p w14:paraId="337C47D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05743"/>
    <w:multiLevelType w:val="multilevel"/>
    <w:tmpl w:val="00405743"/>
    <w:lvl w:ilvl="0" w:tentative="0">
      <w:start w:val="1"/>
      <w:numFmt w:val="decimal"/>
      <w:pStyle w:val="2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F8"/>
    <w:rsid w:val="000034A2"/>
    <w:rsid w:val="0000540E"/>
    <w:rsid w:val="00010016"/>
    <w:rsid w:val="0003503B"/>
    <w:rsid w:val="0004256D"/>
    <w:rsid w:val="00042C54"/>
    <w:rsid w:val="000468E5"/>
    <w:rsid w:val="00056685"/>
    <w:rsid w:val="000919BF"/>
    <w:rsid w:val="00097DEE"/>
    <w:rsid w:val="000A1291"/>
    <w:rsid w:val="000B0707"/>
    <w:rsid w:val="000C76AA"/>
    <w:rsid w:val="000D58DA"/>
    <w:rsid w:val="000D7827"/>
    <w:rsid w:val="000F1C27"/>
    <w:rsid w:val="000F660F"/>
    <w:rsid w:val="001010B2"/>
    <w:rsid w:val="001118D7"/>
    <w:rsid w:val="00114182"/>
    <w:rsid w:val="00124E7F"/>
    <w:rsid w:val="00125117"/>
    <w:rsid w:val="00126A30"/>
    <w:rsid w:val="00133CEE"/>
    <w:rsid w:val="00154126"/>
    <w:rsid w:val="00162A17"/>
    <w:rsid w:val="00165530"/>
    <w:rsid w:val="00165C9E"/>
    <w:rsid w:val="00172AEA"/>
    <w:rsid w:val="00174590"/>
    <w:rsid w:val="00174999"/>
    <w:rsid w:val="001A0DEE"/>
    <w:rsid w:val="001B6F39"/>
    <w:rsid w:val="001C3896"/>
    <w:rsid w:val="001C4385"/>
    <w:rsid w:val="001C4649"/>
    <w:rsid w:val="001D19C0"/>
    <w:rsid w:val="001E1574"/>
    <w:rsid w:val="001E1E8C"/>
    <w:rsid w:val="002025BD"/>
    <w:rsid w:val="00227587"/>
    <w:rsid w:val="00232798"/>
    <w:rsid w:val="002407AF"/>
    <w:rsid w:val="0024516A"/>
    <w:rsid w:val="00267AFF"/>
    <w:rsid w:val="00274188"/>
    <w:rsid w:val="00274310"/>
    <w:rsid w:val="00275A5C"/>
    <w:rsid w:val="002B79D7"/>
    <w:rsid w:val="002C6852"/>
    <w:rsid w:val="002C78E0"/>
    <w:rsid w:val="002E015E"/>
    <w:rsid w:val="002F5EAB"/>
    <w:rsid w:val="00300010"/>
    <w:rsid w:val="00304A1C"/>
    <w:rsid w:val="0031548E"/>
    <w:rsid w:val="00351CDE"/>
    <w:rsid w:val="00356A33"/>
    <w:rsid w:val="00364B9C"/>
    <w:rsid w:val="003739C2"/>
    <w:rsid w:val="00385C42"/>
    <w:rsid w:val="003908FE"/>
    <w:rsid w:val="0039292A"/>
    <w:rsid w:val="003A2337"/>
    <w:rsid w:val="003B5602"/>
    <w:rsid w:val="003B62EE"/>
    <w:rsid w:val="003D7A48"/>
    <w:rsid w:val="003E1B57"/>
    <w:rsid w:val="003F37D7"/>
    <w:rsid w:val="00406113"/>
    <w:rsid w:val="004103BA"/>
    <w:rsid w:val="00434344"/>
    <w:rsid w:val="0044734B"/>
    <w:rsid w:val="00454BE2"/>
    <w:rsid w:val="00454EC0"/>
    <w:rsid w:val="00471F04"/>
    <w:rsid w:val="004D623B"/>
    <w:rsid w:val="004F0C86"/>
    <w:rsid w:val="00561B68"/>
    <w:rsid w:val="00591BA5"/>
    <w:rsid w:val="005A25E6"/>
    <w:rsid w:val="005D19FE"/>
    <w:rsid w:val="00613BE7"/>
    <w:rsid w:val="0063590F"/>
    <w:rsid w:val="006403ED"/>
    <w:rsid w:val="006453D1"/>
    <w:rsid w:val="0067035B"/>
    <w:rsid w:val="00670FD1"/>
    <w:rsid w:val="00682605"/>
    <w:rsid w:val="00697ED8"/>
    <w:rsid w:val="006B0601"/>
    <w:rsid w:val="006C7402"/>
    <w:rsid w:val="006F3DA2"/>
    <w:rsid w:val="007014B8"/>
    <w:rsid w:val="00715ACB"/>
    <w:rsid w:val="0071792F"/>
    <w:rsid w:val="00745061"/>
    <w:rsid w:val="007531E2"/>
    <w:rsid w:val="00755D70"/>
    <w:rsid w:val="00762035"/>
    <w:rsid w:val="007628CC"/>
    <w:rsid w:val="00762D99"/>
    <w:rsid w:val="00772819"/>
    <w:rsid w:val="00784AE7"/>
    <w:rsid w:val="00795A58"/>
    <w:rsid w:val="007A207E"/>
    <w:rsid w:val="007C3CB2"/>
    <w:rsid w:val="00802769"/>
    <w:rsid w:val="00803427"/>
    <w:rsid w:val="00805934"/>
    <w:rsid w:val="008152DD"/>
    <w:rsid w:val="00827AFE"/>
    <w:rsid w:val="008617C5"/>
    <w:rsid w:val="00862A53"/>
    <w:rsid w:val="00862DAC"/>
    <w:rsid w:val="00874FFD"/>
    <w:rsid w:val="008839DE"/>
    <w:rsid w:val="008B46DD"/>
    <w:rsid w:val="008E5F93"/>
    <w:rsid w:val="008F58CB"/>
    <w:rsid w:val="008F72D4"/>
    <w:rsid w:val="00901749"/>
    <w:rsid w:val="00910675"/>
    <w:rsid w:val="009271C3"/>
    <w:rsid w:val="00950A81"/>
    <w:rsid w:val="009536FF"/>
    <w:rsid w:val="00953F05"/>
    <w:rsid w:val="00961131"/>
    <w:rsid w:val="009627FE"/>
    <w:rsid w:val="00965ED8"/>
    <w:rsid w:val="00971607"/>
    <w:rsid w:val="009774E6"/>
    <w:rsid w:val="00995556"/>
    <w:rsid w:val="009B1B3B"/>
    <w:rsid w:val="009C2349"/>
    <w:rsid w:val="009C5872"/>
    <w:rsid w:val="009C7129"/>
    <w:rsid w:val="009E02D9"/>
    <w:rsid w:val="009E0D53"/>
    <w:rsid w:val="009E24DD"/>
    <w:rsid w:val="00A35677"/>
    <w:rsid w:val="00A560FE"/>
    <w:rsid w:val="00A605C1"/>
    <w:rsid w:val="00A65052"/>
    <w:rsid w:val="00A73D12"/>
    <w:rsid w:val="00AC3D60"/>
    <w:rsid w:val="00AC55BB"/>
    <w:rsid w:val="00AD304D"/>
    <w:rsid w:val="00B06166"/>
    <w:rsid w:val="00B277B8"/>
    <w:rsid w:val="00B362FA"/>
    <w:rsid w:val="00B408CA"/>
    <w:rsid w:val="00B441FF"/>
    <w:rsid w:val="00B44444"/>
    <w:rsid w:val="00B52946"/>
    <w:rsid w:val="00B71063"/>
    <w:rsid w:val="00BA70B0"/>
    <w:rsid w:val="00BB037E"/>
    <w:rsid w:val="00BC2D5C"/>
    <w:rsid w:val="00BD2B8B"/>
    <w:rsid w:val="00BE385C"/>
    <w:rsid w:val="00BE3B32"/>
    <w:rsid w:val="00C21285"/>
    <w:rsid w:val="00C25E8E"/>
    <w:rsid w:val="00C3174B"/>
    <w:rsid w:val="00C33353"/>
    <w:rsid w:val="00C36EB8"/>
    <w:rsid w:val="00C41090"/>
    <w:rsid w:val="00C413CE"/>
    <w:rsid w:val="00C531ED"/>
    <w:rsid w:val="00C9260F"/>
    <w:rsid w:val="00CA4BA7"/>
    <w:rsid w:val="00CB0CAB"/>
    <w:rsid w:val="00CD3D74"/>
    <w:rsid w:val="00D0291D"/>
    <w:rsid w:val="00D237EA"/>
    <w:rsid w:val="00D45D88"/>
    <w:rsid w:val="00D83B79"/>
    <w:rsid w:val="00D908F8"/>
    <w:rsid w:val="00DA5EEA"/>
    <w:rsid w:val="00DB6383"/>
    <w:rsid w:val="00DB76D0"/>
    <w:rsid w:val="00DD4E17"/>
    <w:rsid w:val="00DD5D70"/>
    <w:rsid w:val="00E04BB3"/>
    <w:rsid w:val="00E10537"/>
    <w:rsid w:val="00E10F3D"/>
    <w:rsid w:val="00E23F92"/>
    <w:rsid w:val="00E26937"/>
    <w:rsid w:val="00E71F5C"/>
    <w:rsid w:val="00E819C3"/>
    <w:rsid w:val="00E93FE3"/>
    <w:rsid w:val="00EA7865"/>
    <w:rsid w:val="00EB111C"/>
    <w:rsid w:val="00EC2D1A"/>
    <w:rsid w:val="00EC5128"/>
    <w:rsid w:val="00ED0E16"/>
    <w:rsid w:val="00ED3035"/>
    <w:rsid w:val="00ED63A2"/>
    <w:rsid w:val="00EE3417"/>
    <w:rsid w:val="00EF7B4F"/>
    <w:rsid w:val="00EF7F6C"/>
    <w:rsid w:val="00F1571C"/>
    <w:rsid w:val="00F23CD3"/>
    <w:rsid w:val="00F536FE"/>
    <w:rsid w:val="00F90971"/>
    <w:rsid w:val="00FB23E3"/>
    <w:rsid w:val="00FC3BC5"/>
    <w:rsid w:val="00FD7544"/>
    <w:rsid w:val="00FF60D0"/>
    <w:rsid w:val="00FF657D"/>
    <w:rsid w:val="04A171EF"/>
    <w:rsid w:val="05305A3C"/>
    <w:rsid w:val="3D4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pacing w:after="0" w:line="240" w:lineRule="auto"/>
    </w:pPr>
    <w:rPr>
      <w:rFonts w:ascii="Times New Roman" w:hAnsi="Times New Roman" w:eastAsia="Calibri" w:cs="Times New Roman"/>
      <w:sz w:val="24"/>
      <w:szCs w:val="24"/>
      <w:lang w:bidi="ar-SA"/>
    </w:rPr>
  </w:style>
  <w:style w:type="paragraph" w:styleId="2">
    <w:name w:val="heading 1"/>
    <w:basedOn w:val="3"/>
    <w:next w:val="1"/>
    <w:qFormat/>
    <w:uiPriority w:val="0"/>
    <w:pPr>
      <w:keepNext/>
      <w:numPr>
        <w:ilvl w:val="0"/>
        <w:numId w:val="1"/>
      </w:numPr>
      <w:tabs>
        <w:tab w:val="center" w:pos="4419"/>
        <w:tab w:val="right" w:pos="8838"/>
      </w:tabs>
      <w:suppressAutoHyphens/>
      <w:spacing w:before="120" w:after="200"/>
      <w:outlineLvl w:val="0"/>
    </w:pPr>
    <w:rPr>
      <w:rFonts w:ascii="Garamond" w:hAnsi="Garamond" w:eastAsia="Times New Roman" w:cs="Garamond"/>
      <w:b/>
      <w:bCs/>
      <w:sz w:val="28"/>
      <w:szCs w:val="32"/>
      <w:lang w:eastAsia="zh-CN"/>
    </w:rPr>
  </w:style>
  <w:style w:type="paragraph" w:styleId="5">
    <w:name w:val="heading 2"/>
    <w:basedOn w:val="1"/>
    <w:next w:val="1"/>
    <w:uiPriority w:val="0"/>
    <w:pPr>
      <w:keepNext/>
      <w:keepLines/>
      <w:widowControl w:val="0"/>
      <w:spacing w:before="360" w:after="80" w:line="276" w:lineRule="auto"/>
      <w:outlineLvl w:val="1"/>
    </w:pPr>
    <w:rPr>
      <w:rFonts w:ascii="Calibri" w:hAnsi="Calibri" w:cs="Calibri"/>
      <w:b/>
      <w:sz w:val="36"/>
      <w:szCs w:val="36"/>
      <w:lang w:val="es-MX" w:eastAsia="en-US"/>
    </w:rPr>
  </w:style>
  <w:style w:type="paragraph" w:styleId="6">
    <w:name w:val="heading 3"/>
    <w:basedOn w:val="1"/>
    <w:next w:val="1"/>
    <w:uiPriority w:val="0"/>
    <w:pPr>
      <w:keepNext/>
      <w:keepLines/>
      <w:widowControl w:val="0"/>
      <w:spacing w:before="280" w:after="80" w:line="276" w:lineRule="auto"/>
      <w:outlineLvl w:val="2"/>
    </w:pPr>
    <w:rPr>
      <w:rFonts w:ascii="Calibri" w:hAnsi="Calibri" w:cs="Calibri"/>
      <w:b/>
      <w:sz w:val="28"/>
      <w:szCs w:val="28"/>
      <w:lang w:val="es-MX" w:eastAsia="en-US"/>
    </w:rPr>
  </w:style>
  <w:style w:type="paragraph" w:styleId="7">
    <w:name w:val="heading 4"/>
    <w:basedOn w:val="1"/>
    <w:next w:val="1"/>
    <w:qFormat/>
    <w:uiPriority w:val="0"/>
    <w:pPr>
      <w:keepNext/>
      <w:keepLines/>
      <w:widowControl w:val="0"/>
      <w:spacing w:before="240" w:after="40" w:line="276" w:lineRule="auto"/>
      <w:outlineLvl w:val="3"/>
    </w:pPr>
    <w:rPr>
      <w:rFonts w:ascii="Calibri" w:hAnsi="Calibri" w:cs="Calibri"/>
      <w:b/>
      <w:lang w:val="es-MX" w:eastAsia="en-US"/>
    </w:rPr>
  </w:style>
  <w:style w:type="paragraph" w:styleId="8">
    <w:name w:val="heading 5"/>
    <w:basedOn w:val="1"/>
    <w:next w:val="1"/>
    <w:uiPriority w:val="0"/>
    <w:pPr>
      <w:keepNext/>
      <w:keepLines/>
      <w:widowControl w:val="0"/>
      <w:spacing w:before="220" w:after="40" w:line="276" w:lineRule="auto"/>
      <w:outlineLvl w:val="4"/>
    </w:pPr>
    <w:rPr>
      <w:rFonts w:ascii="Calibri" w:hAnsi="Calibri" w:cs="Calibri"/>
      <w:b/>
      <w:sz w:val="22"/>
      <w:szCs w:val="22"/>
      <w:lang w:val="es-MX" w:eastAsia="en-US"/>
    </w:rPr>
  </w:style>
  <w:style w:type="paragraph" w:styleId="9">
    <w:name w:val="heading 6"/>
    <w:basedOn w:val="1"/>
    <w:next w:val="1"/>
    <w:qFormat/>
    <w:uiPriority w:val="0"/>
    <w:pPr>
      <w:keepNext/>
      <w:keepLines/>
      <w:widowControl w:val="0"/>
      <w:spacing w:before="200" w:after="40" w:line="276" w:lineRule="auto"/>
      <w:outlineLvl w:val="5"/>
    </w:pPr>
    <w:rPr>
      <w:rFonts w:ascii="Calibri" w:hAnsi="Calibri" w:cs="Calibri"/>
      <w:b/>
      <w:sz w:val="20"/>
      <w:szCs w:val="20"/>
      <w:lang w:val="es-MX"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4"/>
    <w:unhideWhenUsed/>
    <w:qFormat/>
    <w:uiPriority w:val="99"/>
    <w:pPr>
      <w:widowControl w:val="0"/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MX" w:eastAsia="en-US"/>
    </w:rPr>
  </w:style>
  <w:style w:type="paragraph" w:styleId="4">
    <w:name w:val="Body Text"/>
    <w:basedOn w:val="1"/>
    <w:qFormat/>
    <w:uiPriority w:val="0"/>
    <w:pPr>
      <w:widowControl w:val="0"/>
      <w:spacing w:after="140" w:line="288" w:lineRule="auto"/>
    </w:pPr>
    <w:rPr>
      <w:rFonts w:ascii="Calibri" w:hAnsi="Calibri" w:cs="Calibri"/>
      <w:sz w:val="22"/>
      <w:szCs w:val="22"/>
      <w:lang w:val="es-MX" w:eastAsia="en-US"/>
    </w:rPr>
  </w:style>
  <w:style w:type="character" w:styleId="12">
    <w:name w:val="annotation reference"/>
    <w:basedOn w:val="10"/>
    <w:semiHidden/>
    <w:unhideWhenUsed/>
    <w:uiPriority w:val="99"/>
    <w:rPr>
      <w:sz w:val="16"/>
      <w:szCs w:val="16"/>
    </w:rPr>
  </w:style>
  <w:style w:type="paragraph" w:styleId="13">
    <w:name w:val="caption"/>
    <w:basedOn w:val="1"/>
    <w:next w:val="1"/>
    <w:qFormat/>
    <w:uiPriority w:val="0"/>
    <w:pPr>
      <w:widowControl w:val="0"/>
      <w:suppressLineNumbers/>
      <w:spacing w:before="120" w:after="120" w:line="276" w:lineRule="auto"/>
    </w:pPr>
    <w:rPr>
      <w:rFonts w:ascii="Calibri" w:hAnsi="Calibri" w:cs="Mangal"/>
      <w:i/>
      <w:iCs/>
      <w:lang w:val="es-MX" w:eastAsia="en-US"/>
    </w:rPr>
  </w:style>
  <w:style w:type="paragraph" w:styleId="14">
    <w:name w:val="annotation subject"/>
    <w:basedOn w:val="15"/>
    <w:next w:val="15"/>
    <w:link w:val="139"/>
    <w:semiHidden/>
    <w:unhideWhenUsed/>
    <w:uiPriority w:val="99"/>
    <w:rPr>
      <w:b/>
      <w:bCs/>
    </w:rPr>
  </w:style>
  <w:style w:type="paragraph" w:styleId="15">
    <w:name w:val="annotation text"/>
    <w:basedOn w:val="1"/>
    <w:link w:val="138"/>
    <w:semiHidden/>
    <w:unhideWhenUsed/>
    <w:uiPriority w:val="99"/>
    <w:rPr>
      <w:sz w:val="20"/>
      <w:szCs w:val="20"/>
    </w:rPr>
  </w:style>
  <w:style w:type="paragraph" w:styleId="16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List"/>
    <w:basedOn w:val="4"/>
    <w:qFormat/>
    <w:uiPriority w:val="0"/>
    <w:rPr>
      <w:rFonts w:cs="Mangal"/>
    </w:rPr>
  </w:style>
  <w:style w:type="paragraph" w:styleId="18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9">
    <w:name w:val="footer"/>
    <w:basedOn w:val="1"/>
    <w:unhideWhenUsed/>
    <w:qFormat/>
    <w:uiPriority w:val="99"/>
    <w:pPr>
      <w:widowControl w:val="0"/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MX" w:eastAsia="en-US"/>
    </w:rPr>
  </w:style>
  <w:style w:type="paragraph" w:styleId="20">
    <w:name w:val="Subtitle"/>
    <w:basedOn w:val="1"/>
    <w:next w:val="1"/>
    <w:uiPriority w:val="0"/>
    <w:pPr>
      <w:keepNext/>
      <w:keepLines/>
      <w:widowControl w:val="0"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  <w:lang w:val="es-MX" w:eastAsia="en-US"/>
    </w:rPr>
  </w:style>
  <w:style w:type="paragraph" w:styleId="21">
    <w:name w:val="Title"/>
    <w:basedOn w:val="1"/>
    <w:next w:val="4"/>
    <w:qFormat/>
    <w:uiPriority w:val="0"/>
    <w:pPr>
      <w:keepNext/>
      <w:widowControl w:val="0"/>
      <w:spacing w:before="240" w:after="120" w:line="276" w:lineRule="auto"/>
    </w:pPr>
    <w:rPr>
      <w:rFonts w:ascii="Liberation Sans" w:hAnsi="Liberation Sans" w:eastAsia="PingFang SC" w:cs="Arial Unicode MS"/>
      <w:sz w:val="28"/>
      <w:szCs w:val="28"/>
      <w:lang w:val="es-MX" w:eastAsia="en-US"/>
    </w:rPr>
  </w:style>
  <w:style w:type="table" w:styleId="2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Encabezado Car"/>
    <w:basedOn w:val="10"/>
    <w:qFormat/>
    <w:uiPriority w:val="99"/>
  </w:style>
  <w:style w:type="character" w:customStyle="1" w:styleId="25">
    <w:name w:val="Pie de página Car"/>
    <w:basedOn w:val="10"/>
    <w:qFormat/>
    <w:uiPriority w:val="99"/>
  </w:style>
  <w:style w:type="character" w:customStyle="1" w:styleId="26">
    <w:name w:val="Título 1 Car"/>
    <w:basedOn w:val="10"/>
    <w:qFormat/>
    <w:uiPriority w:val="0"/>
    <w:rPr>
      <w:rFonts w:ascii="Garamond" w:hAnsi="Garamond" w:eastAsia="Times New Roman" w:cs="Garamond"/>
      <w:b/>
      <w:bCs/>
      <w:sz w:val="28"/>
      <w:szCs w:val="32"/>
      <w:lang w:eastAsia="zh-CN"/>
    </w:rPr>
  </w:style>
  <w:style w:type="character" w:customStyle="1" w:styleId="27">
    <w:name w:val="Texto de globo Car"/>
    <w:basedOn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8">
    <w:name w:val="Viñetas"/>
    <w:qFormat/>
    <w:uiPriority w:val="0"/>
    <w:rPr>
      <w:rFonts w:ascii="OpenSymbol" w:hAnsi="OpenSymbol" w:eastAsia="OpenSymbol" w:cs="OpenSymbol"/>
    </w:rPr>
  </w:style>
  <w:style w:type="character" w:customStyle="1" w:styleId="29">
    <w:name w:val="Símbolos de numeración"/>
    <w:qFormat/>
    <w:uiPriority w:val="0"/>
  </w:style>
  <w:style w:type="paragraph" w:customStyle="1" w:styleId="30">
    <w:name w:val="Título1"/>
    <w:basedOn w:val="1"/>
    <w:next w:val="4"/>
    <w:qFormat/>
    <w:uiPriority w:val="0"/>
    <w:pPr>
      <w:keepNext/>
      <w:widowControl w:val="0"/>
      <w:spacing w:before="240" w:after="120" w:line="276" w:lineRule="auto"/>
    </w:pPr>
    <w:rPr>
      <w:rFonts w:ascii="Liberation Sans" w:hAnsi="Liberation Sans" w:eastAsia="PingFang SC" w:cs="Arial Unicode MS"/>
      <w:sz w:val="28"/>
      <w:szCs w:val="28"/>
      <w:lang w:val="es-MX" w:eastAsia="en-US"/>
    </w:rPr>
  </w:style>
  <w:style w:type="paragraph" w:customStyle="1" w:styleId="31">
    <w:name w:val="Índice"/>
    <w:basedOn w:val="1"/>
    <w:qFormat/>
    <w:uiPriority w:val="0"/>
    <w:pPr>
      <w:widowControl w:val="0"/>
      <w:suppressLineNumbers/>
      <w:spacing w:after="200" w:line="276" w:lineRule="auto"/>
    </w:pPr>
    <w:rPr>
      <w:rFonts w:ascii="Calibri" w:hAnsi="Calibri" w:cs="Mangal"/>
      <w:sz w:val="22"/>
      <w:szCs w:val="22"/>
      <w:lang w:val="es-MX" w:eastAsia="en-US"/>
    </w:rPr>
  </w:style>
  <w:style w:type="paragraph" w:customStyle="1" w:styleId="32">
    <w:name w:val="Cabecera y pie"/>
    <w:basedOn w:val="1"/>
    <w:qFormat/>
    <w:uiPriority w:val="0"/>
    <w:pPr>
      <w:widowControl w:val="0"/>
      <w:spacing w:after="200" w:line="276" w:lineRule="auto"/>
    </w:pPr>
    <w:rPr>
      <w:rFonts w:ascii="Calibri" w:hAnsi="Calibri" w:cs="Calibri"/>
      <w:sz w:val="22"/>
      <w:szCs w:val="22"/>
      <w:lang w:val="es-MX" w:eastAsia="en-US"/>
    </w:rPr>
  </w:style>
  <w:style w:type="paragraph" w:customStyle="1" w:styleId="33">
    <w:name w:val="Contenido del marco"/>
    <w:basedOn w:val="1"/>
    <w:qFormat/>
    <w:uiPriority w:val="0"/>
    <w:pPr>
      <w:widowControl w:val="0"/>
      <w:suppressAutoHyphens/>
    </w:pPr>
    <w:rPr>
      <w:rFonts w:eastAsia="Times New Roman"/>
      <w:lang w:val="es-ES" w:eastAsia="zh-CN"/>
    </w:rPr>
  </w:style>
  <w:style w:type="paragraph" w:styleId="34">
    <w:name w:val="List Paragraph"/>
    <w:basedOn w:val="1"/>
    <w:qFormat/>
    <w:uiPriority w:val="34"/>
    <w:pPr>
      <w:widowControl w:val="0"/>
      <w:ind w:left="720"/>
      <w:contextualSpacing/>
    </w:pPr>
    <w:rPr>
      <w:rFonts w:eastAsiaTheme="minorEastAsia"/>
      <w:lang w:val="es-MX" w:eastAsia="es-MX"/>
    </w:rPr>
  </w:style>
  <w:style w:type="paragraph" w:customStyle="1" w:styleId="35">
    <w:name w:val="Contenido de la tabla"/>
    <w:basedOn w:val="1"/>
    <w:qFormat/>
    <w:uiPriority w:val="0"/>
    <w:pPr>
      <w:widowControl w:val="0"/>
      <w:suppressLineNumbers/>
      <w:spacing w:after="200" w:line="276" w:lineRule="auto"/>
    </w:pPr>
    <w:rPr>
      <w:rFonts w:ascii="Calibri" w:hAnsi="Calibri" w:cs="Calibri"/>
      <w:sz w:val="22"/>
      <w:szCs w:val="22"/>
      <w:lang w:val="es-MX" w:eastAsia="en-US"/>
    </w:rPr>
  </w:style>
  <w:style w:type="paragraph" w:customStyle="1" w:styleId="36">
    <w:name w:val="Título de la tabla"/>
    <w:basedOn w:val="35"/>
    <w:qFormat/>
    <w:uiPriority w:val="0"/>
    <w:pPr>
      <w:jc w:val="center"/>
    </w:pPr>
    <w:rPr>
      <w:b/>
      <w:bCs/>
    </w:rPr>
  </w:style>
  <w:style w:type="paragraph" w:customStyle="1" w:styleId="37">
    <w:name w:val="Predeterminado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360" w:lineRule="auto"/>
      <w:jc w:val="center"/>
    </w:pPr>
    <w:rPr>
      <w:rFonts w:ascii="Microsoft YaHei" w:hAnsi="Microsoft YaHei" w:eastAsia="Tahoma" w:cs="Calibri:frac=1"/>
      <w:color w:val="FFFFFF"/>
      <w:sz w:val="28"/>
      <w:szCs w:val="24"/>
      <w:lang w:val="es-MX" w:eastAsia="zh-CN" w:bidi="hi-IN"/>
    </w:rPr>
  </w:style>
  <w:style w:type="paragraph" w:customStyle="1" w:styleId="38">
    <w:name w:val="Objeto sin relleno"/>
    <w:basedOn w:val="37"/>
    <w:qFormat/>
    <w:uiPriority w:val="0"/>
    <w:pPr>
      <w:spacing w:line="240" w:lineRule="auto"/>
    </w:pPr>
  </w:style>
  <w:style w:type="paragraph" w:customStyle="1" w:styleId="39">
    <w:name w:val="Objeto sin relleno ni línea"/>
    <w:basedOn w:val="37"/>
    <w:qFormat/>
    <w:uiPriority w:val="0"/>
    <w:pPr>
      <w:spacing w:line="240" w:lineRule="auto"/>
    </w:pPr>
  </w:style>
  <w:style w:type="paragraph" w:customStyle="1" w:styleId="40">
    <w:name w:val="A4"/>
    <w:basedOn w:val="41"/>
    <w:qFormat/>
    <w:uiPriority w:val="0"/>
    <w:rPr>
      <w:rFonts w:ascii="Noto Sans" w:hAnsi="Noto Sans"/>
      <w:sz w:val="36"/>
    </w:rPr>
  </w:style>
  <w:style w:type="paragraph" w:customStyle="1" w:styleId="41">
    <w:name w:val="Texto"/>
    <w:basedOn w:val="13"/>
    <w:qFormat/>
    <w:uiPriority w:val="0"/>
  </w:style>
  <w:style w:type="paragraph" w:customStyle="1" w:styleId="42">
    <w:name w:val="Titular A4"/>
    <w:basedOn w:val="40"/>
    <w:qFormat/>
    <w:uiPriority w:val="0"/>
    <w:rPr>
      <w:sz w:val="87"/>
    </w:rPr>
  </w:style>
  <w:style w:type="paragraph" w:customStyle="1" w:styleId="43">
    <w:name w:val="Título A4"/>
    <w:basedOn w:val="40"/>
    <w:qFormat/>
    <w:uiPriority w:val="0"/>
    <w:rPr>
      <w:sz w:val="48"/>
    </w:rPr>
  </w:style>
  <w:style w:type="paragraph" w:customStyle="1" w:styleId="44">
    <w:name w:val="Texto A4"/>
    <w:basedOn w:val="40"/>
    <w:qFormat/>
    <w:uiPriority w:val="0"/>
  </w:style>
  <w:style w:type="paragraph" w:customStyle="1" w:styleId="45">
    <w:name w:val="A0"/>
    <w:basedOn w:val="41"/>
    <w:qFormat/>
    <w:uiPriority w:val="0"/>
    <w:rPr>
      <w:rFonts w:ascii="Noto Sans" w:hAnsi="Noto Sans"/>
      <w:sz w:val="95"/>
    </w:rPr>
  </w:style>
  <w:style w:type="paragraph" w:customStyle="1" w:styleId="46">
    <w:name w:val="Titular A0"/>
    <w:basedOn w:val="45"/>
    <w:qFormat/>
    <w:uiPriority w:val="0"/>
    <w:rPr>
      <w:sz w:val="191"/>
    </w:rPr>
  </w:style>
  <w:style w:type="paragraph" w:customStyle="1" w:styleId="47">
    <w:name w:val="Título A0"/>
    <w:basedOn w:val="45"/>
    <w:qFormat/>
    <w:uiPriority w:val="0"/>
    <w:rPr>
      <w:sz w:val="143"/>
    </w:rPr>
  </w:style>
  <w:style w:type="paragraph" w:customStyle="1" w:styleId="48">
    <w:name w:val="Texto A0"/>
    <w:basedOn w:val="45"/>
    <w:qFormat/>
    <w:uiPriority w:val="0"/>
  </w:style>
  <w:style w:type="paragraph" w:customStyle="1" w:styleId="49">
    <w:name w:val="Imagen"/>
    <w:qFormat/>
    <w:uiPriority w:val="0"/>
    <w:pPr>
      <w:widowControl w:val="0"/>
      <w:spacing w:after="200" w:line="276" w:lineRule="auto"/>
    </w:pPr>
    <w:rPr>
      <w:rFonts w:ascii="Liberation Sans" w:hAnsi="Liberation Sans" w:eastAsia="Tahoma" w:cs="Calibri:frac=1"/>
      <w:sz w:val="36"/>
      <w:szCs w:val="24"/>
      <w:lang w:val="es-MX" w:eastAsia="zh-CN" w:bidi="hi-IN"/>
    </w:rPr>
  </w:style>
  <w:style w:type="paragraph" w:customStyle="1" w:styleId="50">
    <w:name w:val="Formas"/>
    <w:basedOn w:val="49"/>
    <w:qFormat/>
    <w:uiPriority w:val="0"/>
    <w:rPr>
      <w:b/>
      <w:sz w:val="28"/>
    </w:rPr>
  </w:style>
  <w:style w:type="paragraph" w:customStyle="1" w:styleId="51">
    <w:name w:val="Rellenado"/>
    <w:basedOn w:val="50"/>
    <w:qFormat/>
    <w:uiPriority w:val="0"/>
  </w:style>
  <w:style w:type="paragraph" w:customStyle="1" w:styleId="52">
    <w:name w:val="Rellenado azul"/>
    <w:basedOn w:val="51"/>
    <w:qFormat/>
    <w:uiPriority w:val="0"/>
    <w:rPr>
      <w:color w:val="FFFFFF"/>
    </w:rPr>
  </w:style>
  <w:style w:type="paragraph" w:customStyle="1" w:styleId="53">
    <w:name w:val="Rellenado verde"/>
    <w:basedOn w:val="51"/>
    <w:qFormat/>
    <w:uiPriority w:val="0"/>
    <w:rPr>
      <w:color w:val="FFFFFF"/>
    </w:rPr>
  </w:style>
  <w:style w:type="paragraph" w:customStyle="1" w:styleId="54">
    <w:name w:val="Rellenado rojo"/>
    <w:basedOn w:val="51"/>
    <w:qFormat/>
    <w:uiPriority w:val="0"/>
    <w:rPr>
      <w:color w:val="FFFFFF"/>
    </w:rPr>
  </w:style>
  <w:style w:type="paragraph" w:customStyle="1" w:styleId="55">
    <w:name w:val="Rellenado amarillo"/>
    <w:basedOn w:val="51"/>
    <w:qFormat/>
    <w:uiPriority w:val="0"/>
    <w:rPr>
      <w:color w:val="FFFFFF"/>
    </w:rPr>
  </w:style>
  <w:style w:type="paragraph" w:customStyle="1" w:styleId="56">
    <w:name w:val="Contorneado"/>
    <w:basedOn w:val="50"/>
    <w:qFormat/>
    <w:uiPriority w:val="0"/>
  </w:style>
  <w:style w:type="paragraph" w:customStyle="1" w:styleId="57">
    <w:name w:val="Contorneado azul"/>
    <w:basedOn w:val="56"/>
    <w:qFormat/>
    <w:uiPriority w:val="0"/>
    <w:rPr>
      <w:color w:val="355269"/>
    </w:rPr>
  </w:style>
  <w:style w:type="paragraph" w:customStyle="1" w:styleId="58">
    <w:name w:val="Contorneado verde"/>
    <w:basedOn w:val="56"/>
    <w:qFormat/>
    <w:uiPriority w:val="0"/>
    <w:rPr>
      <w:color w:val="127622"/>
    </w:rPr>
  </w:style>
  <w:style w:type="paragraph" w:customStyle="1" w:styleId="59">
    <w:name w:val="Contorneado rojo"/>
    <w:basedOn w:val="56"/>
    <w:qFormat/>
    <w:uiPriority w:val="0"/>
    <w:rPr>
      <w:color w:val="C9211E"/>
    </w:rPr>
  </w:style>
  <w:style w:type="paragraph" w:customStyle="1" w:styleId="60">
    <w:name w:val="Contorneado amarillo"/>
    <w:basedOn w:val="56"/>
    <w:qFormat/>
    <w:uiPriority w:val="0"/>
    <w:rPr>
      <w:color w:val="B47804"/>
    </w:rPr>
  </w:style>
  <w:style w:type="paragraph" w:customStyle="1" w:styleId="61">
    <w:name w:val="Líneas"/>
    <w:basedOn w:val="49"/>
    <w:qFormat/>
    <w:uiPriority w:val="0"/>
  </w:style>
  <w:style w:type="paragraph" w:customStyle="1" w:styleId="62">
    <w:name w:val="Línea con flecha"/>
    <w:basedOn w:val="61"/>
    <w:qFormat/>
    <w:uiPriority w:val="0"/>
  </w:style>
  <w:style w:type="paragraph" w:customStyle="1" w:styleId="63">
    <w:name w:val="Línea discontinua"/>
    <w:basedOn w:val="61"/>
    <w:qFormat/>
    <w:uiPriority w:val="0"/>
  </w:style>
  <w:style w:type="paragraph" w:customStyle="1" w:styleId="64">
    <w:name w:val="Predeterminado~LT~Gliederung 1"/>
    <w:qFormat/>
    <w:uiPriority w:val="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200" w:line="276" w:lineRule="auto"/>
      <w:ind w:left="540" w:hanging="540"/>
    </w:pPr>
    <w:rPr>
      <w:rFonts w:ascii="Microsoft YaHei" w:hAnsi="Microsoft YaHei" w:eastAsia="Tahoma" w:cs="Calibri:frac=1"/>
      <w:color w:val="000000"/>
      <w:sz w:val="64"/>
      <w:szCs w:val="24"/>
      <w:lang w:val="es-MX" w:eastAsia="zh-CN" w:bidi="hi-IN"/>
    </w:rPr>
  </w:style>
  <w:style w:type="paragraph" w:customStyle="1" w:styleId="65">
    <w:name w:val="Predeterminado~LT~Gliederung 2"/>
    <w:basedOn w:val="64"/>
    <w:qFormat/>
    <w:uiPriority w:val="0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</w:tabs>
      <w:spacing w:before="139"/>
      <w:ind w:left="1170" w:hanging="450"/>
    </w:pPr>
    <w:rPr>
      <w:sz w:val="56"/>
    </w:rPr>
  </w:style>
  <w:style w:type="paragraph" w:customStyle="1" w:styleId="66">
    <w:name w:val="Predeterminado~LT~Gliederung 3"/>
    <w:basedOn w:val="65"/>
    <w:qFormat/>
    <w:uiPriority w:val="0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</w:tabs>
      <w:spacing w:before="120"/>
      <w:ind w:left="1800" w:hanging="360"/>
    </w:pPr>
    <w:rPr>
      <w:sz w:val="48"/>
    </w:rPr>
  </w:style>
  <w:style w:type="paragraph" w:customStyle="1" w:styleId="67">
    <w:name w:val="Predeterminado~LT~Gliederung 4"/>
    <w:basedOn w:val="66"/>
    <w:qFormat/>
    <w:uiPriority w:val="0"/>
    <w:pPr>
      <w:tabs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</w:tabs>
      <w:spacing w:before="100"/>
      <w:ind w:left="2520"/>
    </w:pPr>
    <w:rPr>
      <w:sz w:val="40"/>
    </w:rPr>
  </w:style>
  <w:style w:type="paragraph" w:customStyle="1" w:styleId="68">
    <w:name w:val="Predeterminado~LT~Gliederung 5"/>
    <w:basedOn w:val="67"/>
    <w:qFormat/>
    <w:uiPriority w:val="0"/>
    <w:pPr>
      <w:tabs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</w:tabs>
      <w:ind w:left="3240"/>
    </w:pPr>
  </w:style>
  <w:style w:type="paragraph" w:customStyle="1" w:styleId="69">
    <w:name w:val="Predeterminado~LT~Gliederung 6"/>
    <w:basedOn w:val="68"/>
    <w:qFormat/>
    <w:uiPriority w:val="0"/>
  </w:style>
  <w:style w:type="paragraph" w:customStyle="1" w:styleId="70">
    <w:name w:val="Predeterminado~LT~Gliederung 7"/>
    <w:basedOn w:val="69"/>
    <w:qFormat/>
    <w:uiPriority w:val="0"/>
  </w:style>
  <w:style w:type="paragraph" w:customStyle="1" w:styleId="71">
    <w:name w:val="Predeterminado~LT~Gliederung 8"/>
    <w:basedOn w:val="70"/>
    <w:qFormat/>
    <w:uiPriority w:val="0"/>
  </w:style>
  <w:style w:type="paragraph" w:customStyle="1" w:styleId="72">
    <w:name w:val="Predeterminado~LT~Gliederung 9"/>
    <w:basedOn w:val="71"/>
    <w:qFormat/>
    <w:uiPriority w:val="0"/>
  </w:style>
  <w:style w:type="paragraph" w:customStyle="1" w:styleId="73">
    <w:name w:val="Predeterminado~LT~Titel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276" w:lineRule="auto"/>
      <w:jc w:val="center"/>
    </w:pPr>
    <w:rPr>
      <w:rFonts w:ascii="Microsoft YaHei" w:hAnsi="Microsoft YaHei" w:eastAsia="Tahoma" w:cs="Calibri:frac=1"/>
      <w:color w:val="000000"/>
      <w:sz w:val="88"/>
      <w:szCs w:val="24"/>
      <w:lang w:val="es-MX" w:eastAsia="zh-CN" w:bidi="hi-IN"/>
    </w:rPr>
  </w:style>
  <w:style w:type="paragraph" w:customStyle="1" w:styleId="74">
    <w:name w:val="Predeterminado~LT~Untertitel"/>
    <w:qFormat/>
    <w:uiPriority w:val="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200" w:line="276" w:lineRule="auto"/>
      <w:ind w:left="540" w:hanging="540"/>
      <w:jc w:val="center"/>
    </w:pPr>
    <w:rPr>
      <w:rFonts w:ascii="Microsoft YaHei" w:hAnsi="Microsoft YaHei" w:eastAsia="Tahoma" w:cs="Calibri:frac=1"/>
      <w:color w:val="000000"/>
      <w:sz w:val="64"/>
      <w:szCs w:val="24"/>
      <w:lang w:val="es-MX" w:eastAsia="zh-CN" w:bidi="hi-IN"/>
    </w:rPr>
  </w:style>
  <w:style w:type="paragraph" w:customStyle="1" w:styleId="75">
    <w:name w:val="Predeterminado~LT~Notizen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after="200" w:line="276" w:lineRule="auto"/>
    </w:pPr>
    <w:rPr>
      <w:rFonts w:ascii="Arial Unicode MS" w:hAnsi="Arial Unicode MS" w:eastAsia="Tahoma" w:cs="Calibri:frac=1"/>
      <w:color w:val="000000"/>
      <w:sz w:val="24"/>
      <w:szCs w:val="24"/>
      <w:lang w:val="es-MX" w:eastAsia="zh-CN" w:bidi="hi-IN"/>
    </w:rPr>
  </w:style>
  <w:style w:type="paragraph" w:customStyle="1" w:styleId="76">
    <w:name w:val="Predeterminado~LT~Hintergrundobjekte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276" w:lineRule="auto"/>
      <w:jc w:val="center"/>
    </w:pPr>
    <w:rPr>
      <w:rFonts w:ascii="Microsoft YaHei" w:hAnsi="Microsoft YaHei" w:eastAsia="Tahoma" w:cs="Calibri:frac=1"/>
      <w:color w:val="FFFFFF"/>
      <w:sz w:val="28"/>
      <w:szCs w:val="24"/>
      <w:lang w:val="es-MX" w:eastAsia="zh-CN" w:bidi="hi-IN"/>
    </w:rPr>
  </w:style>
  <w:style w:type="paragraph" w:customStyle="1" w:styleId="77">
    <w:name w:val="Predeterminado~LT~Hintergrund"/>
    <w:qFormat/>
    <w:uiPriority w:val="0"/>
    <w:pPr>
      <w:widowControl w:val="0"/>
      <w:spacing w:after="200" w:line="276" w:lineRule="auto"/>
      <w:jc w:val="center"/>
    </w:pPr>
    <w:rPr>
      <w:rFonts w:ascii="Liberation Serif" w:hAnsi="Liberation Serif" w:eastAsia="Tahoma" w:cs="Calibri:frac=1"/>
      <w:sz w:val="24"/>
      <w:szCs w:val="24"/>
      <w:lang w:val="es-MX" w:eastAsia="zh-CN" w:bidi="hi-IN"/>
    </w:rPr>
  </w:style>
  <w:style w:type="paragraph" w:customStyle="1" w:styleId="78">
    <w:name w:val="default"/>
    <w:qFormat/>
    <w:uiPriority w:val="0"/>
    <w:pPr>
      <w:widowControl w:val="0"/>
      <w:spacing w:after="200" w:line="200" w:lineRule="atLeast"/>
    </w:pPr>
    <w:rPr>
      <w:rFonts w:ascii="Arial Unicode MS" w:hAnsi="Arial Unicode MS" w:eastAsia="Tahoma" w:cs="Calibri:frac=1"/>
      <w:sz w:val="36"/>
      <w:szCs w:val="24"/>
      <w:lang w:val="es-MX" w:eastAsia="zh-CN" w:bidi="hi-IN"/>
    </w:rPr>
  </w:style>
  <w:style w:type="paragraph" w:customStyle="1" w:styleId="79">
    <w:name w:val="gray1"/>
    <w:basedOn w:val="78"/>
    <w:qFormat/>
    <w:uiPriority w:val="0"/>
  </w:style>
  <w:style w:type="paragraph" w:customStyle="1" w:styleId="80">
    <w:name w:val="gray2"/>
    <w:basedOn w:val="78"/>
    <w:qFormat/>
    <w:uiPriority w:val="0"/>
  </w:style>
  <w:style w:type="paragraph" w:customStyle="1" w:styleId="81">
    <w:name w:val="gray3"/>
    <w:basedOn w:val="78"/>
    <w:qFormat/>
    <w:uiPriority w:val="0"/>
  </w:style>
  <w:style w:type="paragraph" w:customStyle="1" w:styleId="82">
    <w:name w:val="bw1"/>
    <w:basedOn w:val="78"/>
    <w:qFormat/>
    <w:uiPriority w:val="0"/>
  </w:style>
  <w:style w:type="paragraph" w:customStyle="1" w:styleId="83">
    <w:name w:val="bw2"/>
    <w:basedOn w:val="78"/>
    <w:qFormat/>
    <w:uiPriority w:val="0"/>
  </w:style>
  <w:style w:type="paragraph" w:customStyle="1" w:styleId="84">
    <w:name w:val="bw3"/>
    <w:basedOn w:val="78"/>
    <w:qFormat/>
    <w:uiPriority w:val="0"/>
  </w:style>
  <w:style w:type="paragraph" w:customStyle="1" w:styleId="85">
    <w:name w:val="orange1"/>
    <w:basedOn w:val="78"/>
    <w:qFormat/>
    <w:uiPriority w:val="0"/>
  </w:style>
  <w:style w:type="paragraph" w:customStyle="1" w:styleId="86">
    <w:name w:val="orange2"/>
    <w:basedOn w:val="78"/>
    <w:qFormat/>
    <w:uiPriority w:val="0"/>
  </w:style>
  <w:style w:type="paragraph" w:customStyle="1" w:styleId="87">
    <w:name w:val="orange3"/>
    <w:basedOn w:val="78"/>
    <w:qFormat/>
    <w:uiPriority w:val="0"/>
  </w:style>
  <w:style w:type="paragraph" w:customStyle="1" w:styleId="88">
    <w:name w:val="turquoise1"/>
    <w:basedOn w:val="78"/>
    <w:qFormat/>
    <w:uiPriority w:val="0"/>
  </w:style>
  <w:style w:type="paragraph" w:customStyle="1" w:styleId="89">
    <w:name w:val="turquoise2"/>
    <w:basedOn w:val="78"/>
    <w:qFormat/>
    <w:uiPriority w:val="0"/>
  </w:style>
  <w:style w:type="paragraph" w:customStyle="1" w:styleId="90">
    <w:name w:val="turquoise3"/>
    <w:basedOn w:val="78"/>
    <w:qFormat/>
    <w:uiPriority w:val="0"/>
  </w:style>
  <w:style w:type="paragraph" w:customStyle="1" w:styleId="91">
    <w:name w:val="blue1"/>
    <w:basedOn w:val="78"/>
    <w:qFormat/>
    <w:uiPriority w:val="0"/>
  </w:style>
  <w:style w:type="paragraph" w:customStyle="1" w:styleId="92">
    <w:name w:val="blue2"/>
    <w:basedOn w:val="78"/>
    <w:qFormat/>
    <w:uiPriority w:val="0"/>
  </w:style>
  <w:style w:type="paragraph" w:customStyle="1" w:styleId="93">
    <w:name w:val="blue3"/>
    <w:basedOn w:val="78"/>
    <w:qFormat/>
    <w:uiPriority w:val="0"/>
  </w:style>
  <w:style w:type="paragraph" w:customStyle="1" w:styleId="94">
    <w:name w:val="sun1"/>
    <w:basedOn w:val="78"/>
    <w:qFormat/>
    <w:uiPriority w:val="0"/>
  </w:style>
  <w:style w:type="paragraph" w:customStyle="1" w:styleId="95">
    <w:name w:val="sun2"/>
    <w:basedOn w:val="78"/>
    <w:qFormat/>
    <w:uiPriority w:val="0"/>
  </w:style>
  <w:style w:type="paragraph" w:customStyle="1" w:styleId="96">
    <w:name w:val="sun3"/>
    <w:basedOn w:val="78"/>
    <w:qFormat/>
    <w:uiPriority w:val="0"/>
  </w:style>
  <w:style w:type="paragraph" w:customStyle="1" w:styleId="97">
    <w:name w:val="earth1"/>
    <w:basedOn w:val="78"/>
    <w:qFormat/>
    <w:uiPriority w:val="0"/>
  </w:style>
  <w:style w:type="paragraph" w:customStyle="1" w:styleId="98">
    <w:name w:val="earth2"/>
    <w:basedOn w:val="78"/>
    <w:qFormat/>
    <w:uiPriority w:val="0"/>
  </w:style>
  <w:style w:type="paragraph" w:customStyle="1" w:styleId="99">
    <w:name w:val="earth3"/>
    <w:basedOn w:val="78"/>
    <w:qFormat/>
    <w:uiPriority w:val="0"/>
  </w:style>
  <w:style w:type="paragraph" w:customStyle="1" w:styleId="100">
    <w:name w:val="green1"/>
    <w:basedOn w:val="78"/>
    <w:qFormat/>
    <w:uiPriority w:val="0"/>
  </w:style>
  <w:style w:type="paragraph" w:customStyle="1" w:styleId="101">
    <w:name w:val="green2"/>
    <w:basedOn w:val="78"/>
    <w:qFormat/>
    <w:uiPriority w:val="0"/>
  </w:style>
  <w:style w:type="paragraph" w:customStyle="1" w:styleId="102">
    <w:name w:val="green3"/>
    <w:basedOn w:val="78"/>
    <w:qFormat/>
    <w:uiPriority w:val="0"/>
  </w:style>
  <w:style w:type="paragraph" w:customStyle="1" w:styleId="103">
    <w:name w:val="seetang1"/>
    <w:basedOn w:val="78"/>
    <w:qFormat/>
    <w:uiPriority w:val="0"/>
  </w:style>
  <w:style w:type="paragraph" w:customStyle="1" w:styleId="104">
    <w:name w:val="seetang2"/>
    <w:basedOn w:val="78"/>
    <w:qFormat/>
    <w:uiPriority w:val="0"/>
  </w:style>
  <w:style w:type="paragraph" w:customStyle="1" w:styleId="105">
    <w:name w:val="seetang3"/>
    <w:basedOn w:val="78"/>
    <w:qFormat/>
    <w:uiPriority w:val="0"/>
  </w:style>
  <w:style w:type="paragraph" w:customStyle="1" w:styleId="106">
    <w:name w:val="lightblue1"/>
    <w:basedOn w:val="78"/>
    <w:qFormat/>
    <w:uiPriority w:val="0"/>
  </w:style>
  <w:style w:type="paragraph" w:customStyle="1" w:styleId="107">
    <w:name w:val="lightblue2"/>
    <w:basedOn w:val="78"/>
    <w:qFormat/>
    <w:uiPriority w:val="0"/>
  </w:style>
  <w:style w:type="paragraph" w:customStyle="1" w:styleId="108">
    <w:name w:val="lightblue3"/>
    <w:basedOn w:val="78"/>
    <w:qFormat/>
    <w:uiPriority w:val="0"/>
  </w:style>
  <w:style w:type="paragraph" w:customStyle="1" w:styleId="109">
    <w:name w:val="yellow1"/>
    <w:basedOn w:val="78"/>
    <w:qFormat/>
    <w:uiPriority w:val="0"/>
  </w:style>
  <w:style w:type="paragraph" w:customStyle="1" w:styleId="110">
    <w:name w:val="yellow2"/>
    <w:basedOn w:val="78"/>
    <w:qFormat/>
    <w:uiPriority w:val="0"/>
  </w:style>
  <w:style w:type="paragraph" w:customStyle="1" w:styleId="111">
    <w:name w:val="yellow3"/>
    <w:basedOn w:val="78"/>
    <w:qFormat/>
    <w:uiPriority w:val="0"/>
  </w:style>
  <w:style w:type="paragraph" w:customStyle="1" w:styleId="112">
    <w:name w:val="Objetos de fondo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after="200" w:line="276" w:lineRule="auto"/>
      <w:jc w:val="center"/>
    </w:pPr>
    <w:rPr>
      <w:rFonts w:ascii="Microsoft YaHei" w:hAnsi="Microsoft YaHei" w:eastAsia="Tahoma" w:cs="Calibri:frac=1"/>
      <w:color w:val="FFFFFF"/>
      <w:sz w:val="28"/>
      <w:szCs w:val="24"/>
      <w:lang w:val="es-MX" w:eastAsia="zh-CN" w:bidi="hi-IN"/>
    </w:rPr>
  </w:style>
  <w:style w:type="paragraph" w:customStyle="1" w:styleId="113">
    <w:name w:val="Fondo"/>
    <w:qFormat/>
    <w:uiPriority w:val="0"/>
    <w:pPr>
      <w:widowControl w:val="0"/>
      <w:spacing w:after="200" w:line="276" w:lineRule="auto"/>
      <w:jc w:val="center"/>
    </w:pPr>
    <w:rPr>
      <w:rFonts w:ascii="Liberation Serif" w:hAnsi="Liberation Serif" w:eastAsia="Tahoma" w:cs="Calibri:frac=1"/>
      <w:sz w:val="24"/>
      <w:szCs w:val="24"/>
      <w:lang w:val="es-MX" w:eastAsia="zh-CN" w:bidi="hi-IN"/>
    </w:rPr>
  </w:style>
  <w:style w:type="paragraph" w:customStyle="1" w:styleId="114">
    <w:name w:val="Notas"/>
    <w:qFormat/>
    <w:uiPriority w:val="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after="200" w:line="276" w:lineRule="auto"/>
    </w:pPr>
    <w:rPr>
      <w:rFonts w:ascii="Arial Unicode MS" w:hAnsi="Arial Unicode MS" w:eastAsia="Tahoma" w:cs="Calibri:frac=1"/>
      <w:color w:val="000000"/>
      <w:sz w:val="24"/>
      <w:szCs w:val="24"/>
      <w:lang w:val="es-MX" w:eastAsia="zh-CN" w:bidi="hi-IN"/>
    </w:rPr>
  </w:style>
  <w:style w:type="paragraph" w:customStyle="1" w:styleId="115">
    <w:name w:val="Esquema 1"/>
    <w:qFormat/>
    <w:uiPriority w:val="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 w:after="200" w:line="276" w:lineRule="auto"/>
      <w:ind w:left="540" w:hanging="540"/>
    </w:pPr>
    <w:rPr>
      <w:rFonts w:ascii="Microsoft YaHei" w:hAnsi="Microsoft YaHei" w:eastAsia="Tahoma" w:cs="Calibri:frac=1"/>
      <w:color w:val="000000"/>
      <w:sz w:val="64"/>
      <w:szCs w:val="24"/>
      <w:lang w:val="es-MX" w:eastAsia="zh-CN" w:bidi="hi-IN"/>
    </w:rPr>
  </w:style>
  <w:style w:type="paragraph" w:customStyle="1" w:styleId="116">
    <w:name w:val="Esquema 2"/>
    <w:basedOn w:val="115"/>
    <w:qFormat/>
    <w:uiPriority w:val="0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</w:tabs>
      <w:spacing w:before="139"/>
      <w:ind w:left="1170" w:hanging="450"/>
    </w:pPr>
    <w:rPr>
      <w:sz w:val="56"/>
    </w:rPr>
  </w:style>
  <w:style w:type="paragraph" w:customStyle="1" w:styleId="117">
    <w:name w:val="Esquema 3"/>
    <w:basedOn w:val="116"/>
    <w:qFormat/>
    <w:uiPriority w:val="0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</w:tabs>
      <w:spacing w:before="120"/>
      <w:ind w:left="1800" w:hanging="360"/>
    </w:pPr>
    <w:rPr>
      <w:sz w:val="48"/>
    </w:rPr>
  </w:style>
  <w:style w:type="paragraph" w:customStyle="1" w:styleId="118">
    <w:name w:val="Esquema 4"/>
    <w:basedOn w:val="117"/>
    <w:qFormat/>
    <w:uiPriority w:val="0"/>
    <w:pPr>
      <w:tabs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</w:tabs>
      <w:spacing w:before="100"/>
      <w:ind w:left="2520"/>
    </w:pPr>
    <w:rPr>
      <w:sz w:val="40"/>
    </w:rPr>
  </w:style>
  <w:style w:type="paragraph" w:customStyle="1" w:styleId="119">
    <w:name w:val="Esquema 5"/>
    <w:basedOn w:val="118"/>
    <w:qFormat/>
    <w:uiPriority w:val="0"/>
    <w:pPr>
      <w:tabs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</w:tabs>
      <w:ind w:left="3240"/>
    </w:pPr>
  </w:style>
  <w:style w:type="paragraph" w:customStyle="1" w:styleId="120">
    <w:name w:val="Esquema 6"/>
    <w:basedOn w:val="119"/>
    <w:qFormat/>
    <w:uiPriority w:val="0"/>
  </w:style>
  <w:style w:type="paragraph" w:customStyle="1" w:styleId="121">
    <w:name w:val="Esquema 7"/>
    <w:basedOn w:val="120"/>
    <w:qFormat/>
    <w:uiPriority w:val="0"/>
  </w:style>
  <w:style w:type="paragraph" w:customStyle="1" w:styleId="122">
    <w:name w:val="Esquema 8"/>
    <w:basedOn w:val="121"/>
    <w:qFormat/>
    <w:uiPriority w:val="0"/>
  </w:style>
  <w:style w:type="paragraph" w:customStyle="1" w:styleId="123">
    <w:name w:val="Esquema 9"/>
    <w:basedOn w:val="122"/>
    <w:qFormat/>
    <w:uiPriority w:val="0"/>
  </w:style>
  <w:style w:type="paragraph" w:customStyle="1" w:styleId="124">
    <w:name w:val="Texto preformateado"/>
    <w:basedOn w:val="1"/>
    <w:qFormat/>
    <w:uiPriority w:val="0"/>
    <w:pPr>
      <w:widowControl w:val="0"/>
      <w:spacing w:line="276" w:lineRule="auto"/>
    </w:pPr>
    <w:rPr>
      <w:rFonts w:ascii="Liberation Mono" w:hAnsi="Liberation Mono" w:eastAsia="Liberation Mono" w:cs="Liberation Mono"/>
      <w:sz w:val="20"/>
      <w:szCs w:val="20"/>
      <w:lang w:val="es-MX" w:eastAsia="en-US"/>
    </w:rPr>
  </w:style>
  <w:style w:type="table" w:customStyle="1" w:styleId="125">
    <w:name w:val="_Style 120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6">
    <w:name w:val="_Style 121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7">
    <w:name w:val="_Style 122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8">
    <w:name w:val="_Style 123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9">
    <w:name w:val="_Style 124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0">
    <w:name w:val="_Style 125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1">
    <w:name w:val="_Style 126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2">
    <w:name w:val="_Style 127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3">
    <w:name w:val="_Style 128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4">
    <w:name w:val="_Style 129"/>
    <w:basedOn w:val="23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5">
    <w:name w:val="_Style 130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136">
    <w:name w:val="_Style 131"/>
    <w:basedOn w:val="23"/>
    <w:uiPriority w:val="0"/>
    <w:tblPr>
      <w:tblCellMar>
        <w:left w:w="108" w:type="dxa"/>
        <w:right w:w="108" w:type="dxa"/>
      </w:tblCellMar>
    </w:tblPr>
  </w:style>
  <w:style w:type="table" w:customStyle="1" w:styleId="137">
    <w:name w:val="_Style 132"/>
    <w:basedOn w:val="23"/>
    <w:uiPriority w:val="0"/>
    <w:tblPr>
      <w:tblCellMar>
        <w:left w:w="108" w:type="dxa"/>
        <w:right w:w="108" w:type="dxa"/>
      </w:tblCellMar>
    </w:tblPr>
  </w:style>
  <w:style w:type="character" w:customStyle="1" w:styleId="138">
    <w:name w:val="Texto comentario Car"/>
    <w:basedOn w:val="10"/>
    <w:link w:val="15"/>
    <w:semiHidden/>
    <w:uiPriority w:val="99"/>
    <w:rPr>
      <w:rFonts w:ascii="Times New Roman" w:hAnsi="Times New Roman" w:cs="Times New Roman"/>
      <w:sz w:val="20"/>
      <w:szCs w:val="20"/>
    </w:rPr>
  </w:style>
  <w:style w:type="character" w:customStyle="1" w:styleId="139">
    <w:name w:val="Asunto del comentario Car"/>
    <w:basedOn w:val="138"/>
    <w:link w:val="14"/>
    <w:semiHidden/>
    <w:uiPriority w:val="99"/>
    <w:rPr>
      <w:rFonts w:ascii="Times New Roman" w:hAnsi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37Lg3Y9TZBv39SgqqmwQn+afOw==">AMUW2mUMwxcbpaxfwgrJd2hV2psqWvF0RhUDcBHllPtiD+7+9DWNo2rO9FemEVtr3VzbmXyxJHaCeKr9vTyOEuKKZc6rcmEith1Ph2kEkSeBzqrksM+mcRoBVRtBZfEUoOCt43+tU0qm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3BAB1-47F0-4061-B380-E7633B8AA1CE}">
  <ds:schemaRefs/>
</ds:datastoreItem>
</file>

<file path=customXml/itemProps3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474</Words>
  <Characters>2608</Characters>
  <Lines>21</Lines>
  <Paragraphs>6</Paragraphs>
  <TotalTime>5</TotalTime>
  <ScaleCrop>false</ScaleCrop>
  <LinksUpToDate>false</LinksUpToDate>
  <CharactersWithSpaces>3076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2024-05-17T16:41:00Z</dcterms:created>
  <dc:creator>Ana Karina</dc:creator>
  <cp:lastModifiedBy>Ana Karina</cp:lastModifiedBy>
  <cp:lastPrinted>2024-04-19T18:44:00Z</cp:lastPrinted>
  <dcterms:modified xsi:type="dcterms:W3CDTF">2024-07-31T22:47:16Z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/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KSOProductBuildVer">
    <vt:lpwstr>2058-12.2.0.17153</vt:lpwstr>
  </property>
  <property fmtid="{D5CDD505-2E9C-101B-9397-08002B2CF9AE}" pid="7" name="LinksUpToDate">
    <vt:bool>true</vt:bool>
  </property>
  <property fmtid="{D5CDD505-2E9C-101B-9397-08002B2CF9AE}" pid="8" name="ScaleCrop">
    <vt:bool>true</vt:bool>
  </property>
  <property fmtid="{D5CDD505-2E9C-101B-9397-08002B2CF9AE}" pid="9" name="ShareDoc">
    <vt:bool>true</vt:bool>
  </property>
  <property fmtid="{D5CDD505-2E9C-101B-9397-08002B2CF9AE}" pid="10" name="ICV">
    <vt:lpwstr>102F5616F5074259921A23B696AF0F01_12</vt:lpwstr>
  </property>
</Properties>
</file>